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F8" w:rsidRPr="00A008B7" w:rsidRDefault="00804EF8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>Atvira paskaita su menininku Clifford Charles</w:t>
      </w:r>
    </w:p>
    <w:p w:rsidR="00804EF8" w:rsidRPr="00A008B7" w:rsidRDefault="00804EF8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 xml:space="preserve">Lapkričio 20 d. 13. 30 val. </w:t>
      </w:r>
    </w:p>
    <w:p w:rsidR="00804EF8" w:rsidRPr="00A008B7" w:rsidRDefault="00804EF8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 xml:space="preserve">Doc. dr. Jono Umbraso aud. / 206 kabinetas / </w:t>
      </w:r>
    </w:p>
    <w:p w:rsidR="00804EF8" w:rsidRPr="00A008B7" w:rsidRDefault="00804EF8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 xml:space="preserve">VDA centriniai rūmai, Maironio g. </w:t>
      </w:r>
      <w:r w:rsidR="003001AD">
        <w:rPr>
          <w:rFonts w:ascii="Times New Roman" w:hAnsi="Times New Roman" w:cs="Times New Roman"/>
          <w:sz w:val="24"/>
          <w:szCs w:val="24"/>
        </w:rPr>
        <w:t>6,</w:t>
      </w:r>
      <w:r w:rsidRPr="00A008B7">
        <w:rPr>
          <w:rFonts w:ascii="Times New Roman" w:hAnsi="Times New Roman" w:cs="Times New Roman"/>
          <w:sz w:val="24"/>
          <w:szCs w:val="24"/>
        </w:rPr>
        <w:t xml:space="preserve"> 2 aukštas </w:t>
      </w:r>
    </w:p>
    <w:p w:rsidR="00804EF8" w:rsidRPr="00A008B7" w:rsidRDefault="00804EF8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61AF" w:rsidRPr="00A008B7" w:rsidRDefault="00804EF8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>Kviečiame į atvirą menininko Clifford Charles paskaitą „Išlaisvinimo pedagogika“ (</w:t>
      </w:r>
      <w:r w:rsidRPr="00A008B7">
        <w:rPr>
          <w:rFonts w:ascii="Times New Roman" w:eastAsia="Droid Sans" w:hAnsi="Times New Roman" w:cs="Times New Roman"/>
          <w:sz w:val="24"/>
          <w:szCs w:val="24"/>
        </w:rPr>
        <w:t>“Liberation pedagogies”)</w:t>
      </w:r>
    </w:p>
    <w:p w:rsidR="00804EF8" w:rsidRPr="00A008B7" w:rsidRDefault="00804EF8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295" w:rsidRPr="00A008B7" w:rsidRDefault="00BE4295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 xml:space="preserve">Paskaitos tema – menininko perspektyva migruojant iš „besivystančio pasaulio“ (Global South). </w:t>
      </w:r>
      <w:r w:rsidR="00245FA2" w:rsidRPr="00A008B7">
        <w:rPr>
          <w:rFonts w:ascii="Times New Roman" w:hAnsi="Times New Roman" w:cs="Times New Roman"/>
          <w:sz w:val="24"/>
          <w:szCs w:val="24"/>
        </w:rPr>
        <w:t xml:space="preserve">Paskaitos forma – meninis dialogas, kuriame persipina meninis vaizdas, konkrečios istorijos, situacijų neapibrėžtumas ir kylantys klausimai. </w:t>
      </w:r>
    </w:p>
    <w:p w:rsidR="00245FA2" w:rsidRPr="00A008B7" w:rsidRDefault="00245FA2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FA2" w:rsidRPr="00A008B7" w:rsidRDefault="00245FA2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A008B7">
        <w:rPr>
          <w:rFonts w:ascii="Times New Roman" w:hAnsi="Times New Roman" w:cs="Times New Roman"/>
          <w:sz w:val="24"/>
          <w:szCs w:val="24"/>
        </w:rPr>
        <w:t xml:space="preserve">Clifford Charles baigė meno studijas </w:t>
      </w:r>
      <w:r w:rsidRPr="00A008B7">
        <w:rPr>
          <w:rStyle w:val="notransla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Witwatersrando universitete Pietų Afrikoje. </w:t>
      </w:r>
      <w:r w:rsidR="00F63E7D" w:rsidRPr="00A008B7">
        <w:rPr>
          <w:rStyle w:val="notranslate"/>
          <w:rFonts w:ascii="Times New Roman" w:hAnsi="Times New Roman" w:cs="Times New Roman"/>
          <w:sz w:val="24"/>
          <w:szCs w:val="24"/>
          <w:bdr w:val="none" w:sz="0" w:space="0" w:color="auto" w:frame="1"/>
        </w:rPr>
        <w:t>2003 m. dalyvavo parodoje „</w:t>
      </w:r>
      <w:r w:rsidR="00F63E7D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>Faultlines</w:t>
      </w:r>
      <w:r w:rsid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F63E7D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>, kuri buvo eksponu</w:t>
      </w:r>
      <w:r w:rsidR="00A008B7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F63E7D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>ta 50-ojo</w:t>
      </w:r>
      <w:r w:rsid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="00F63E7D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Venecijos bienalėje. </w:t>
      </w:r>
      <w:r w:rsidR="00A008B7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>Pirmą</w:t>
      </w:r>
      <w:r w:rsidR="00DC72D2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asmeninę kūrybos parodą surengė 2005 m. L</w:t>
      </w:r>
      <w:r w:rsidR="00A008B7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>ondone. Sukūrė tarpdisciplininį</w:t>
      </w:r>
      <w:r w:rsidR="00DC72D2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spektaklį Amsterdame </w:t>
      </w:r>
      <w:r w:rsidR="00A008B7" w:rsidRPr="00A008B7">
        <w:rPr>
          <w:rStyle w:val="notransla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„Vuyani Dance“ </w:t>
      </w:r>
      <w:r w:rsidR="00DC72D2" w:rsidRPr="00A008B7">
        <w:rPr>
          <w:rStyle w:val="notransla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teatre. </w:t>
      </w:r>
      <w:r w:rsidR="007F37D3" w:rsidRPr="00A008B7">
        <w:rPr>
          <w:rStyle w:val="notransla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Atstovavo Pietų Afrikos Respublikai </w:t>
      </w:r>
      <w:r w:rsidR="00A008B7" w:rsidRPr="00A008B7">
        <w:rPr>
          <w:rStyle w:val="notranslate"/>
          <w:rFonts w:ascii="Times New Roman" w:hAnsi="Times New Roman" w:cs="Times New Roman"/>
          <w:sz w:val="24"/>
          <w:szCs w:val="24"/>
          <w:bdr w:val="none" w:sz="0" w:space="0" w:color="auto" w:frame="1"/>
        </w:rPr>
        <w:t>konferencijoje</w:t>
      </w:r>
      <w:r w:rsidR="007F37D3" w:rsidRPr="00A008B7">
        <w:rPr>
          <w:rStyle w:val="notransla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A008B7" w:rsidRPr="00A008B7">
        <w:rPr>
          <w:rStyle w:val="notranslate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„Pietūs (South), </w:t>
      </w:r>
      <w:r w:rsidR="00A008B7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skirtoje kūrybos po kolonijinėse valstybėse temai. </w:t>
      </w:r>
      <w:r w:rsidR="007F37D3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Sukūrė daugiakalbę dailininko knygą apie Soweto miestą (PAR), </w:t>
      </w:r>
      <w:r w:rsidR="00A008B7" w:rsidRPr="00A008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kūrė rezidencijose Australijoje ir Bretanėje, rengia kūrybines dirbtuves. </w:t>
      </w:r>
    </w:p>
    <w:p w:rsidR="00245FA2" w:rsidRPr="00A008B7" w:rsidRDefault="00245FA2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EF8" w:rsidRDefault="00804EF8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>Moderatorius – menininkė Marija Griniuk</w:t>
      </w:r>
      <w:r w:rsidR="003001AD">
        <w:rPr>
          <w:rFonts w:ascii="Times New Roman" w:hAnsi="Times New Roman" w:cs="Times New Roman"/>
          <w:sz w:val="24"/>
          <w:szCs w:val="24"/>
        </w:rPr>
        <w:t>.</w:t>
      </w:r>
    </w:p>
    <w:p w:rsidR="00192235" w:rsidRPr="00A008B7" w:rsidRDefault="00192235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Paskaita vyks anglų k. </w:t>
      </w:r>
      <w:bookmarkStart w:id="0" w:name="_GoBack"/>
      <w:bookmarkEnd w:id="0"/>
    </w:p>
    <w:p w:rsidR="00804EF8" w:rsidRPr="00A008B7" w:rsidRDefault="00804EF8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926" w:rsidRPr="00A008B7" w:rsidRDefault="00265926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8B7">
        <w:rPr>
          <w:rFonts w:ascii="Times New Roman" w:hAnsi="Times New Roman" w:cs="Times New Roman"/>
          <w:sz w:val="24"/>
          <w:szCs w:val="24"/>
        </w:rPr>
        <w:t>Apie menininką:</w:t>
      </w:r>
    </w:p>
    <w:p w:rsidR="00265926" w:rsidRPr="00A008B7" w:rsidRDefault="00192235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65926" w:rsidRPr="00A008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http://cliffordcharles.co.uk</w:t>
        </w:r>
      </w:hyperlink>
    </w:p>
    <w:p w:rsidR="00265926" w:rsidRPr="00A008B7" w:rsidRDefault="00192235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65926" w:rsidRPr="00A008B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http://niroxarts.com/wp-content/uploads/2014/10/Clifford-Charles-Exhibition-Catalogue.pdf</w:t>
        </w:r>
      </w:hyperlink>
    </w:p>
    <w:p w:rsidR="00265926" w:rsidRPr="00A008B7" w:rsidRDefault="00265926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EF8" w:rsidRPr="00A008B7" w:rsidRDefault="00804EF8" w:rsidP="00A00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4EF8" w:rsidRPr="00A008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2B"/>
    <w:rsid w:val="000F61AF"/>
    <w:rsid w:val="00192235"/>
    <w:rsid w:val="00245FA2"/>
    <w:rsid w:val="00265926"/>
    <w:rsid w:val="003001AD"/>
    <w:rsid w:val="004F1D2B"/>
    <w:rsid w:val="007F37D3"/>
    <w:rsid w:val="00804EF8"/>
    <w:rsid w:val="00A008B7"/>
    <w:rsid w:val="00BE4295"/>
    <w:rsid w:val="00DC72D2"/>
    <w:rsid w:val="00F6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B34B"/>
  <w15:chartTrackingRefBased/>
  <w15:docId w15:val="{7FBB1B3A-50BF-43E0-BFCC-583F6977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26"/>
    <w:rPr>
      <w:color w:val="0563C1" w:themeColor="hyperlink"/>
      <w:u w:val="single"/>
    </w:rPr>
  </w:style>
  <w:style w:type="character" w:customStyle="1" w:styleId="notranslate">
    <w:name w:val="notranslate"/>
    <w:basedOn w:val="DefaultParagraphFont"/>
    <w:rsid w:val="00245FA2"/>
  </w:style>
  <w:style w:type="paragraph" w:styleId="NoSpacing">
    <w:name w:val="No Spacing"/>
    <w:uiPriority w:val="1"/>
    <w:qFormat/>
    <w:rsid w:val="00A00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roxarts.com/wp-content/uploads/2014/10/Clifford-Charles-Exhibition-Catalogue.pdf" TargetMode="External"/><Relationship Id="rId4" Type="http://schemas.openxmlformats.org/officeDocument/2006/relationships/hyperlink" Target="http://cliffordcharl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2018-11-14T14:10:00Z</dcterms:created>
  <dcterms:modified xsi:type="dcterms:W3CDTF">2018-11-15T08:13:00Z</dcterms:modified>
</cp:coreProperties>
</file>