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EBA40" w14:textId="54611CF0" w:rsidR="00CE463A" w:rsidRPr="00E66DC3" w:rsidRDefault="000721EE" w:rsidP="00CE463A">
      <w:pPr>
        <w:spacing w:after="0" w:line="240" w:lineRule="auto"/>
        <w:jc w:val="right"/>
        <w:rPr>
          <w:rFonts w:ascii="Times New Roman" w:eastAsia="Calibri" w:hAnsi="Times New Roman" w:cs="Times New Roman"/>
          <w:sz w:val="20"/>
          <w:szCs w:val="24"/>
        </w:rPr>
      </w:pPr>
      <w:r w:rsidRPr="000721EE">
        <w:rPr>
          <w:rFonts w:ascii="Times New Roman" w:eastAsia="Calibri" w:hAnsi="Times New Roman" w:cs="Times New Roman"/>
          <w:sz w:val="20"/>
          <w:szCs w:val="24"/>
        </w:rPr>
        <w:t>Approved 29 July 2022</w:t>
      </w:r>
      <w:r w:rsidR="00CE463A" w:rsidRPr="00E66DC3">
        <w:rPr>
          <w:rFonts w:ascii="Times New Roman" w:eastAsia="Calibri" w:hAnsi="Times New Roman" w:cs="Times New Roman"/>
          <w:sz w:val="20"/>
          <w:szCs w:val="24"/>
        </w:rPr>
        <w:t xml:space="preserve"> </w:t>
      </w:r>
    </w:p>
    <w:p w14:paraId="65BBFFF1" w14:textId="3318552A" w:rsidR="00CE463A" w:rsidRPr="00E66DC3" w:rsidRDefault="00E66DC3" w:rsidP="000721E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0"/>
          <w:szCs w:val="24"/>
        </w:rPr>
        <w:t xml:space="preserve">                                                                                                                               </w:t>
      </w:r>
      <w:r w:rsidR="000721EE" w:rsidRPr="000721EE">
        <w:rPr>
          <w:rFonts w:ascii="Times New Roman" w:eastAsia="Calibri" w:hAnsi="Times New Roman" w:cs="Times New Roman"/>
          <w:sz w:val="20"/>
          <w:szCs w:val="24"/>
        </w:rPr>
        <w:t>Rector's Order No SĮ-15</w:t>
      </w:r>
    </w:p>
    <w:p w14:paraId="06333EC2" w14:textId="77777777" w:rsidR="00E13092" w:rsidRPr="00E66DC3" w:rsidRDefault="00E13092" w:rsidP="00E13092">
      <w:pPr>
        <w:spacing w:after="0" w:line="240" w:lineRule="auto"/>
        <w:rPr>
          <w:rFonts w:ascii="Times New Roman" w:eastAsia="Calibri" w:hAnsi="Times New Roman" w:cs="Times New Roman"/>
          <w:b/>
          <w:sz w:val="24"/>
          <w:szCs w:val="24"/>
        </w:rPr>
      </w:pPr>
    </w:p>
    <w:p w14:paraId="6E89BE06" w14:textId="0273ECD9" w:rsidR="00CE463A" w:rsidRPr="00E66DC3" w:rsidRDefault="00CE463A" w:rsidP="00CE463A">
      <w:pPr>
        <w:spacing w:after="0" w:line="240" w:lineRule="auto"/>
        <w:jc w:val="center"/>
        <w:rPr>
          <w:rFonts w:ascii="Times New Roman" w:eastAsia="Calibri" w:hAnsi="Times New Roman" w:cs="Times New Roman"/>
          <w:b/>
          <w:sz w:val="24"/>
          <w:szCs w:val="24"/>
        </w:rPr>
      </w:pPr>
      <w:r w:rsidRPr="00E66DC3">
        <w:rPr>
          <w:rFonts w:ascii="Times New Roman" w:eastAsia="Calibri" w:hAnsi="Times New Roman" w:cs="Times New Roman"/>
          <w:b/>
          <w:noProof/>
          <w:sz w:val="24"/>
          <w:szCs w:val="24"/>
          <w:lang w:val="en-GB" w:eastAsia="en-GB"/>
        </w:rPr>
        <w:drawing>
          <wp:inline distT="0" distB="0" distL="0" distR="0" wp14:anchorId="7D4D35C3" wp14:editId="261EB0DE">
            <wp:extent cx="1195070" cy="11950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1195070"/>
                    </a:xfrm>
                    <a:prstGeom prst="rect">
                      <a:avLst/>
                    </a:prstGeom>
                    <a:noFill/>
                  </pic:spPr>
                </pic:pic>
              </a:graphicData>
            </a:graphic>
          </wp:inline>
        </w:drawing>
      </w:r>
      <w:bookmarkStart w:id="0" w:name="_GoBack"/>
      <w:bookmarkEnd w:id="0"/>
    </w:p>
    <w:p w14:paraId="4358198C" w14:textId="77777777" w:rsidR="00EF3FEB" w:rsidRPr="00E66DC3" w:rsidRDefault="00EF3FEB" w:rsidP="00077FC3">
      <w:pPr>
        <w:spacing w:after="0" w:line="240" w:lineRule="auto"/>
        <w:jc w:val="center"/>
        <w:rPr>
          <w:rFonts w:ascii="Times New Roman" w:eastAsia="Calibri" w:hAnsi="Times New Roman" w:cs="Times New Roman"/>
          <w:b/>
          <w:sz w:val="24"/>
          <w:szCs w:val="24"/>
        </w:rPr>
      </w:pPr>
    </w:p>
    <w:p w14:paraId="0E360494" w14:textId="77777777" w:rsidR="001279A0" w:rsidRPr="00E66DC3" w:rsidRDefault="001279A0" w:rsidP="001279A0">
      <w:pPr>
        <w:spacing w:after="0" w:line="240" w:lineRule="auto"/>
        <w:jc w:val="center"/>
        <w:rPr>
          <w:rFonts w:ascii="inherit" w:eastAsia="Times New Roman" w:hAnsi="inherit" w:cs="Courier New"/>
          <w:color w:val="202124"/>
          <w:sz w:val="28"/>
          <w:szCs w:val="28"/>
        </w:rPr>
      </w:pPr>
      <w:r w:rsidRPr="00E66DC3">
        <w:rPr>
          <w:rFonts w:ascii="inherit" w:eastAsia="Times New Roman" w:hAnsi="inherit" w:cs="Courier New"/>
          <w:color w:val="202124"/>
          <w:sz w:val="28"/>
          <w:szCs w:val="28"/>
        </w:rPr>
        <w:t>CONSENT</w:t>
      </w:r>
    </w:p>
    <w:p w14:paraId="495A69B2" w14:textId="77777777" w:rsidR="001279A0" w:rsidRPr="00E66DC3" w:rsidRDefault="001279A0" w:rsidP="001279A0">
      <w:pPr>
        <w:spacing w:after="0" w:line="240" w:lineRule="auto"/>
        <w:jc w:val="center"/>
        <w:rPr>
          <w:rFonts w:ascii="inherit" w:eastAsia="Times New Roman" w:hAnsi="inherit" w:cs="Courier New"/>
          <w:color w:val="202124"/>
          <w:sz w:val="28"/>
          <w:szCs w:val="28"/>
        </w:rPr>
      </w:pPr>
      <w:r w:rsidRPr="00E66DC3">
        <w:rPr>
          <w:rFonts w:ascii="inherit" w:eastAsia="Times New Roman" w:hAnsi="inherit" w:cs="Courier New"/>
          <w:color w:val="202124"/>
          <w:sz w:val="28"/>
          <w:szCs w:val="28"/>
        </w:rPr>
        <w:t>REGARDING PROCESSING OF PERSONAL DATA</w:t>
      </w:r>
    </w:p>
    <w:p w14:paraId="03664B8E" w14:textId="77777777" w:rsidR="00077FC3" w:rsidRPr="00E66DC3" w:rsidRDefault="00077FC3" w:rsidP="00077FC3">
      <w:pPr>
        <w:spacing w:after="0" w:line="240" w:lineRule="auto"/>
        <w:jc w:val="center"/>
        <w:rPr>
          <w:rFonts w:ascii="Times New Roman" w:eastAsia="Calibri" w:hAnsi="Times New Roman" w:cs="Times New Roman"/>
          <w:b/>
          <w:sz w:val="24"/>
          <w:szCs w:val="24"/>
        </w:rPr>
      </w:pPr>
    </w:p>
    <w:p w14:paraId="066D3BB7" w14:textId="59C77B75" w:rsidR="00077FC3" w:rsidRPr="00E66DC3" w:rsidRDefault="00077FC3" w:rsidP="00077FC3">
      <w:pPr>
        <w:spacing w:after="0" w:line="240" w:lineRule="auto"/>
        <w:jc w:val="center"/>
        <w:rPr>
          <w:rFonts w:ascii="Times New Roman" w:eastAsia="Calibri" w:hAnsi="Times New Roman" w:cs="Times New Roman"/>
          <w:sz w:val="24"/>
          <w:szCs w:val="24"/>
        </w:rPr>
      </w:pPr>
      <w:r w:rsidRPr="00E66DC3">
        <w:rPr>
          <w:rFonts w:ascii="Times New Roman" w:eastAsia="Calibri" w:hAnsi="Times New Roman" w:cs="Times New Roman"/>
          <w:sz w:val="24"/>
          <w:szCs w:val="24"/>
        </w:rPr>
        <w:t>..</w:t>
      </w:r>
      <w:r w:rsidR="001279A0" w:rsidRPr="00E66DC3">
        <w:rPr>
          <w:rFonts w:ascii="Times New Roman" w:eastAsia="Calibri" w:hAnsi="Times New Roman" w:cs="Times New Roman"/>
          <w:sz w:val="24"/>
          <w:szCs w:val="24"/>
        </w:rPr>
        <w:t>..................................</w:t>
      </w:r>
    </w:p>
    <w:p w14:paraId="54D8225A" w14:textId="535D1225" w:rsidR="001279A0" w:rsidRPr="00E66DC3" w:rsidRDefault="001279A0" w:rsidP="00077FC3">
      <w:pPr>
        <w:spacing w:after="0" w:line="240" w:lineRule="auto"/>
        <w:jc w:val="center"/>
        <w:rPr>
          <w:rFonts w:ascii="Times New Roman" w:eastAsia="Calibri" w:hAnsi="Times New Roman" w:cs="Times New Roman"/>
          <w:i/>
          <w:sz w:val="20"/>
          <w:szCs w:val="20"/>
        </w:rPr>
      </w:pPr>
      <w:r w:rsidRPr="00E66DC3">
        <w:rPr>
          <w:rFonts w:ascii="Times New Roman" w:eastAsia="Calibri" w:hAnsi="Times New Roman" w:cs="Times New Roman"/>
          <w:i/>
          <w:sz w:val="20"/>
          <w:szCs w:val="20"/>
        </w:rPr>
        <w:t>Date</w:t>
      </w:r>
    </w:p>
    <w:p w14:paraId="279886A4" w14:textId="77777777" w:rsidR="00077FC3" w:rsidRPr="00E66DC3" w:rsidRDefault="00077FC3" w:rsidP="00077FC3">
      <w:pPr>
        <w:spacing w:after="0" w:line="240" w:lineRule="auto"/>
        <w:jc w:val="center"/>
        <w:rPr>
          <w:rFonts w:ascii="Times New Roman" w:eastAsia="Calibri" w:hAnsi="Times New Roman" w:cs="Times New Roman"/>
          <w:sz w:val="24"/>
          <w:szCs w:val="24"/>
        </w:rPr>
      </w:pPr>
      <w:r w:rsidRPr="00E66DC3">
        <w:rPr>
          <w:rFonts w:ascii="Times New Roman" w:eastAsia="Calibri" w:hAnsi="Times New Roman" w:cs="Times New Roman"/>
          <w:sz w:val="24"/>
          <w:szCs w:val="24"/>
        </w:rPr>
        <w:t>.................................................................</w:t>
      </w:r>
    </w:p>
    <w:p w14:paraId="21720D08" w14:textId="7C7CDA75" w:rsidR="00077FC3" w:rsidRPr="00E66DC3" w:rsidRDefault="00077FC3" w:rsidP="00077FC3">
      <w:pPr>
        <w:spacing w:after="0" w:line="240" w:lineRule="auto"/>
        <w:jc w:val="center"/>
        <w:rPr>
          <w:rFonts w:ascii="Times New Roman" w:eastAsia="Calibri" w:hAnsi="Times New Roman" w:cs="Times New Roman"/>
          <w:i/>
          <w:iCs/>
          <w:sz w:val="20"/>
          <w:szCs w:val="20"/>
        </w:rPr>
      </w:pPr>
      <w:r w:rsidRPr="00E66DC3">
        <w:rPr>
          <w:rFonts w:ascii="Times New Roman" w:eastAsia="Calibri" w:hAnsi="Times New Roman" w:cs="Times New Roman"/>
          <w:i/>
          <w:iCs/>
          <w:sz w:val="20"/>
          <w:szCs w:val="20"/>
        </w:rPr>
        <w:t xml:space="preserve"> </w:t>
      </w:r>
      <w:r w:rsidR="001279A0" w:rsidRPr="00E66DC3">
        <w:rPr>
          <w:rFonts w:ascii="Times New Roman" w:eastAsia="Calibri" w:hAnsi="Times New Roman" w:cs="Times New Roman"/>
          <w:i/>
          <w:iCs/>
          <w:sz w:val="20"/>
          <w:szCs w:val="20"/>
        </w:rPr>
        <w:t>Place</w:t>
      </w:r>
    </w:p>
    <w:p w14:paraId="2F6AC260" w14:textId="77777777" w:rsidR="00077FC3" w:rsidRPr="00E66DC3" w:rsidRDefault="00077FC3" w:rsidP="00077FC3">
      <w:pPr>
        <w:spacing w:after="0" w:line="240" w:lineRule="auto"/>
        <w:jc w:val="center"/>
        <w:rPr>
          <w:rFonts w:ascii="Times New Roman" w:eastAsia="Calibri" w:hAnsi="Times New Roman" w:cs="Times New Roman"/>
          <w:sz w:val="24"/>
          <w:szCs w:val="24"/>
        </w:rPr>
      </w:pPr>
    </w:p>
    <w:p w14:paraId="2DAFA7E1" w14:textId="61799F42" w:rsidR="00077FC3" w:rsidRPr="00E66DC3" w:rsidRDefault="00E66DC3" w:rsidP="00077FC3">
      <w:pPr>
        <w:tabs>
          <w:tab w:val="right" w:leader="underscore" w:pos="9638"/>
        </w:tabs>
        <w:spacing w:after="0" w:line="240" w:lineRule="auto"/>
        <w:ind w:firstLine="720"/>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I</w:t>
      </w:r>
      <w:proofErr w:type="gramStart"/>
      <w:r w:rsidRPr="00E66DC3">
        <w:rPr>
          <w:rFonts w:ascii="Times New Roman" w:eastAsia="Calibri" w:hAnsi="Times New Roman" w:cs="Times New Roman"/>
          <w:sz w:val="24"/>
          <w:szCs w:val="24"/>
        </w:rPr>
        <w:t>,</w:t>
      </w:r>
      <w:r w:rsidR="00077FC3" w:rsidRPr="00E66DC3">
        <w:rPr>
          <w:rFonts w:ascii="Times New Roman" w:eastAsia="Calibri" w:hAnsi="Times New Roman" w:cs="Times New Roman"/>
          <w:sz w:val="24"/>
          <w:szCs w:val="24"/>
        </w:rPr>
        <w:t>....................................................................................................................................,</w:t>
      </w:r>
      <w:proofErr w:type="gramEnd"/>
    </w:p>
    <w:p w14:paraId="46C835C2" w14:textId="149CFA06" w:rsidR="00077FC3" w:rsidRPr="00E66DC3" w:rsidRDefault="00077FC3" w:rsidP="00077FC3">
      <w:pPr>
        <w:spacing w:after="0" w:line="240" w:lineRule="auto"/>
        <w:jc w:val="center"/>
        <w:rPr>
          <w:rFonts w:ascii="Times New Roman" w:eastAsia="Calibri" w:hAnsi="Times New Roman" w:cs="Times New Roman"/>
          <w:i/>
          <w:sz w:val="20"/>
          <w:szCs w:val="20"/>
        </w:rPr>
      </w:pPr>
      <w:r w:rsidRPr="00E66DC3">
        <w:rPr>
          <w:rFonts w:ascii="Times New Roman" w:eastAsia="Calibri" w:hAnsi="Times New Roman" w:cs="Times New Roman"/>
          <w:i/>
          <w:sz w:val="20"/>
          <w:szCs w:val="20"/>
        </w:rPr>
        <w:t>(</w:t>
      </w:r>
      <w:proofErr w:type="gramStart"/>
      <w:r w:rsidR="001279A0" w:rsidRPr="00E66DC3">
        <w:rPr>
          <w:rFonts w:ascii="Times New Roman" w:eastAsia="Calibri" w:hAnsi="Times New Roman" w:cs="Times New Roman"/>
          <w:i/>
          <w:sz w:val="20"/>
          <w:szCs w:val="20"/>
        </w:rPr>
        <w:t>name</w:t>
      </w:r>
      <w:proofErr w:type="gramEnd"/>
      <w:r w:rsidR="001279A0" w:rsidRPr="00E66DC3">
        <w:rPr>
          <w:rFonts w:ascii="Times New Roman" w:eastAsia="Calibri" w:hAnsi="Times New Roman" w:cs="Times New Roman"/>
          <w:i/>
          <w:sz w:val="20"/>
          <w:szCs w:val="20"/>
        </w:rPr>
        <w:t>, surname</w:t>
      </w:r>
      <w:r w:rsidRPr="00E66DC3">
        <w:rPr>
          <w:rFonts w:ascii="Times New Roman" w:eastAsia="Calibri" w:hAnsi="Times New Roman" w:cs="Times New Roman"/>
          <w:i/>
          <w:sz w:val="20"/>
          <w:szCs w:val="20"/>
        </w:rPr>
        <w:t>)</w:t>
      </w:r>
    </w:p>
    <w:p w14:paraId="508A8195" w14:textId="77777777" w:rsidR="00E13092" w:rsidRPr="00E66DC3" w:rsidRDefault="00E13092" w:rsidP="00077FC3">
      <w:pPr>
        <w:spacing w:after="0" w:line="240" w:lineRule="auto"/>
        <w:jc w:val="center"/>
        <w:rPr>
          <w:rFonts w:ascii="Times New Roman" w:eastAsia="Calibri" w:hAnsi="Times New Roman" w:cs="Times New Roman"/>
          <w:i/>
          <w:sz w:val="20"/>
          <w:szCs w:val="20"/>
        </w:rPr>
      </w:pPr>
    </w:p>
    <w:p w14:paraId="7037401D" w14:textId="43F70A58" w:rsidR="000554C4" w:rsidRPr="00E66DC3" w:rsidRDefault="00E90D93" w:rsidP="000554C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am</w:t>
      </w:r>
      <w:proofErr w:type="gramEnd"/>
      <w:r>
        <w:rPr>
          <w:rFonts w:ascii="Times New Roman" w:eastAsia="Calibri" w:hAnsi="Times New Roman" w:cs="Times New Roman"/>
          <w:sz w:val="24"/>
          <w:szCs w:val="24"/>
        </w:rPr>
        <w:t xml:space="preserve"> informed and</w:t>
      </w:r>
      <w:r w:rsidRPr="00E90D93">
        <w:t xml:space="preserve"> </w:t>
      </w:r>
      <w:r w:rsidRPr="00E90D93">
        <w:rPr>
          <w:rFonts w:ascii="Times New Roman" w:eastAsia="Calibri" w:hAnsi="Times New Roman" w:cs="Times New Roman"/>
          <w:sz w:val="24"/>
          <w:szCs w:val="24"/>
        </w:rPr>
        <w:t xml:space="preserve">do hereby agree </w:t>
      </w:r>
      <w:r>
        <w:rPr>
          <w:rFonts w:ascii="Times New Roman" w:eastAsia="Calibri" w:hAnsi="Times New Roman" w:cs="Times New Roman"/>
          <w:sz w:val="24"/>
          <w:szCs w:val="24"/>
        </w:rPr>
        <w:t>that</w:t>
      </w:r>
      <w:r w:rsidR="000554C4" w:rsidRPr="00E66DC3">
        <w:rPr>
          <w:rFonts w:ascii="Times New Roman" w:eastAsia="Calibri" w:hAnsi="Times New Roman" w:cs="Times New Roman"/>
          <w:sz w:val="24"/>
          <w:szCs w:val="24"/>
        </w:rPr>
        <w:t>:</w:t>
      </w:r>
    </w:p>
    <w:p w14:paraId="09C33736" w14:textId="0431BB4B" w:rsidR="00077FC3" w:rsidRPr="00E66DC3" w:rsidRDefault="00077FC3" w:rsidP="00077FC3">
      <w:pPr>
        <w:spacing w:after="0" w:line="240" w:lineRule="auto"/>
        <w:rPr>
          <w:rFonts w:ascii="Times New Roman" w:eastAsia="Calibri" w:hAnsi="Times New Roman" w:cs="Times New Roman"/>
          <w:i/>
          <w:sz w:val="24"/>
          <w:szCs w:val="24"/>
        </w:rPr>
      </w:pPr>
    </w:p>
    <w:p w14:paraId="56D630BC" w14:textId="77777777" w:rsidR="000554C4" w:rsidRPr="00E66DC3" w:rsidRDefault="000554C4" w:rsidP="000554C4">
      <w:pPr>
        <w:pStyle w:val="HTMLPreformatted"/>
        <w:shd w:val="clear" w:color="auto" w:fill="F8F9FA"/>
        <w:spacing w:line="540" w:lineRule="atLeast"/>
        <w:rPr>
          <w:rFonts w:ascii="inherit" w:hAnsi="inherit"/>
          <w:color w:val="202124"/>
          <w:sz w:val="24"/>
          <w:szCs w:val="24"/>
        </w:rPr>
      </w:pPr>
      <w:r w:rsidRPr="00E66DC3">
        <w:rPr>
          <w:rStyle w:val="y2iqfc"/>
          <w:rFonts w:ascii="inherit" w:hAnsi="inherit"/>
          <w:color w:val="202124"/>
          <w:sz w:val="24"/>
          <w:szCs w:val="24"/>
        </w:rPr>
        <w:t>1. Vilnius Academy of Arts (hereinafter - VDA, Academy) would receive and process my personal data listed below:</w:t>
      </w:r>
    </w:p>
    <w:p w14:paraId="5B80C0F2" w14:textId="77777777" w:rsidR="00077FC3" w:rsidRPr="00E66DC3" w:rsidRDefault="00077FC3" w:rsidP="00077FC3">
      <w:pPr>
        <w:tabs>
          <w:tab w:val="left" w:pos="567"/>
        </w:tabs>
        <w:suppressAutoHyphens/>
        <w:autoSpaceDN w:val="0"/>
        <w:spacing w:after="0" w:line="240" w:lineRule="auto"/>
        <w:ind w:firstLine="720"/>
        <w:contextualSpacing/>
        <w:jc w:val="both"/>
        <w:rPr>
          <w:rFonts w:ascii="Times New Roman" w:eastAsia="Calibri" w:hAnsi="Times New Roman" w:cs="Times New Roman"/>
          <w:sz w:val="24"/>
          <w:szCs w:val="24"/>
        </w:rPr>
      </w:pPr>
    </w:p>
    <w:tbl>
      <w:tblPr>
        <w:tblW w:w="8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516"/>
      </w:tblGrid>
      <w:tr w:rsidR="00077FC3" w:rsidRPr="00E66DC3" w14:paraId="427C59B2" w14:textId="77777777" w:rsidTr="000531B4">
        <w:trPr>
          <w:trHeight w:val="263"/>
          <w:jc w:val="center"/>
        </w:trPr>
        <w:tc>
          <w:tcPr>
            <w:tcW w:w="803" w:type="dxa"/>
            <w:shd w:val="clear" w:color="auto" w:fill="auto"/>
          </w:tcPr>
          <w:p w14:paraId="7576F188" w14:textId="77777777" w:rsidR="00077FC3" w:rsidRPr="00E66DC3" w:rsidRDefault="00077FC3"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rPr>
            </w:pPr>
            <w:proofErr w:type="spellStart"/>
            <w:r w:rsidRPr="00E66DC3">
              <w:rPr>
                <w:rFonts w:ascii="Times New Roman" w:eastAsia="Calibri" w:hAnsi="Times New Roman" w:cs="Times New Roman"/>
                <w:sz w:val="24"/>
                <w:szCs w:val="24"/>
              </w:rPr>
              <w:t>Nr</w:t>
            </w:r>
            <w:proofErr w:type="spellEnd"/>
            <w:r w:rsidRPr="00E66DC3">
              <w:rPr>
                <w:rFonts w:ascii="Times New Roman" w:eastAsia="Calibri" w:hAnsi="Times New Roman" w:cs="Times New Roman"/>
                <w:sz w:val="24"/>
                <w:szCs w:val="24"/>
              </w:rPr>
              <w:t xml:space="preserve">. </w:t>
            </w:r>
          </w:p>
        </w:tc>
        <w:tc>
          <w:tcPr>
            <w:tcW w:w="7516" w:type="dxa"/>
            <w:shd w:val="clear" w:color="auto" w:fill="auto"/>
          </w:tcPr>
          <w:p w14:paraId="6F1CE4A4" w14:textId="47C382C2" w:rsidR="00077FC3" w:rsidRPr="00E66DC3" w:rsidRDefault="000554C4" w:rsidP="000554C4">
            <w:pPr>
              <w:tabs>
                <w:tab w:val="left" w:pos="567"/>
              </w:tabs>
              <w:suppressAutoHyphens/>
              <w:autoSpaceDN w:val="0"/>
              <w:spacing w:after="0" w:line="240" w:lineRule="auto"/>
              <w:contextualSpacing/>
              <w:jc w:val="center"/>
              <w:rPr>
                <w:rFonts w:ascii="Times New Roman" w:eastAsia="Calibri" w:hAnsi="Times New Roman" w:cs="Times New Roman"/>
                <w:sz w:val="24"/>
                <w:szCs w:val="24"/>
              </w:rPr>
            </w:pPr>
            <w:r w:rsidRPr="00E66DC3">
              <w:rPr>
                <w:rFonts w:ascii="Times New Roman" w:eastAsia="Calibri" w:hAnsi="Times New Roman" w:cs="Times New Roman"/>
                <w:sz w:val="24"/>
                <w:szCs w:val="24"/>
              </w:rPr>
              <w:t>Category of personal data</w:t>
            </w:r>
          </w:p>
        </w:tc>
      </w:tr>
      <w:tr w:rsidR="00077FC3" w:rsidRPr="00E66DC3" w14:paraId="3FC30647" w14:textId="77777777" w:rsidTr="000531B4">
        <w:trPr>
          <w:trHeight w:val="263"/>
          <w:jc w:val="center"/>
        </w:trPr>
        <w:tc>
          <w:tcPr>
            <w:tcW w:w="803" w:type="dxa"/>
            <w:shd w:val="clear" w:color="auto" w:fill="auto"/>
          </w:tcPr>
          <w:p w14:paraId="3789CDB8" w14:textId="77777777" w:rsidR="00077FC3" w:rsidRPr="00E66DC3" w:rsidRDefault="00077FC3"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1.</w:t>
            </w:r>
          </w:p>
        </w:tc>
        <w:tc>
          <w:tcPr>
            <w:tcW w:w="7516" w:type="dxa"/>
            <w:shd w:val="clear" w:color="auto" w:fill="auto"/>
          </w:tcPr>
          <w:p w14:paraId="3CA5CD55" w14:textId="19B55736" w:rsidR="00077FC3" w:rsidRPr="00E66DC3" w:rsidRDefault="000554C4" w:rsidP="000554C4">
            <w:pPr>
              <w:tabs>
                <w:tab w:val="left" w:pos="567"/>
              </w:tabs>
              <w:suppressAutoHyphens/>
              <w:autoSpaceDN w:val="0"/>
              <w:spacing w:after="0" w:line="240" w:lineRule="auto"/>
              <w:contextualSpacing/>
              <w:rPr>
                <w:rFonts w:ascii="Times New Roman" w:eastAsia="Calibri" w:hAnsi="Times New Roman" w:cs="Times New Roman"/>
                <w:sz w:val="24"/>
                <w:szCs w:val="24"/>
              </w:rPr>
            </w:pPr>
            <w:r w:rsidRPr="00E66DC3">
              <w:rPr>
                <w:rFonts w:ascii="Times New Roman" w:eastAsia="Calibri" w:hAnsi="Times New Roman" w:cs="Times New Roman"/>
                <w:sz w:val="24"/>
                <w:szCs w:val="24"/>
              </w:rPr>
              <w:t>Name</w:t>
            </w:r>
          </w:p>
        </w:tc>
      </w:tr>
      <w:tr w:rsidR="00077FC3" w:rsidRPr="00E66DC3" w14:paraId="6E5CD0A5" w14:textId="77777777" w:rsidTr="000531B4">
        <w:trPr>
          <w:trHeight w:val="252"/>
          <w:jc w:val="center"/>
        </w:trPr>
        <w:tc>
          <w:tcPr>
            <w:tcW w:w="803" w:type="dxa"/>
            <w:shd w:val="clear" w:color="auto" w:fill="auto"/>
          </w:tcPr>
          <w:p w14:paraId="37D4A7D0" w14:textId="77777777" w:rsidR="00077FC3" w:rsidRPr="00E66DC3" w:rsidRDefault="00077FC3"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2.</w:t>
            </w:r>
          </w:p>
        </w:tc>
        <w:tc>
          <w:tcPr>
            <w:tcW w:w="7516" w:type="dxa"/>
            <w:shd w:val="clear" w:color="auto" w:fill="auto"/>
          </w:tcPr>
          <w:p w14:paraId="74369E1E" w14:textId="5CC8DF19" w:rsidR="00077FC3" w:rsidRPr="00E66DC3" w:rsidRDefault="000554C4" w:rsidP="000554C4">
            <w:pPr>
              <w:tabs>
                <w:tab w:val="left" w:pos="567"/>
              </w:tabs>
              <w:suppressAutoHyphens/>
              <w:autoSpaceDN w:val="0"/>
              <w:spacing w:after="0" w:line="240" w:lineRule="auto"/>
              <w:contextualSpacing/>
              <w:rPr>
                <w:rFonts w:ascii="Times New Roman" w:eastAsia="Calibri" w:hAnsi="Times New Roman" w:cs="Times New Roman"/>
                <w:sz w:val="24"/>
                <w:szCs w:val="24"/>
              </w:rPr>
            </w:pPr>
            <w:r w:rsidRPr="00E66DC3">
              <w:rPr>
                <w:rFonts w:ascii="Times New Roman" w:eastAsia="Calibri" w:hAnsi="Times New Roman" w:cs="Times New Roman"/>
                <w:sz w:val="24"/>
                <w:szCs w:val="24"/>
              </w:rPr>
              <w:t>Surname</w:t>
            </w:r>
          </w:p>
        </w:tc>
      </w:tr>
      <w:tr w:rsidR="002728B9" w:rsidRPr="00E66DC3" w14:paraId="0F1BA2FE" w14:textId="77777777" w:rsidTr="000531B4">
        <w:trPr>
          <w:trHeight w:val="263"/>
          <w:jc w:val="center"/>
        </w:trPr>
        <w:tc>
          <w:tcPr>
            <w:tcW w:w="803" w:type="dxa"/>
            <w:shd w:val="clear" w:color="auto" w:fill="auto"/>
          </w:tcPr>
          <w:p w14:paraId="5517EF6C" w14:textId="2A016451" w:rsidR="002728B9" w:rsidRPr="00E66DC3" w:rsidRDefault="002728B9"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3.</w:t>
            </w:r>
          </w:p>
        </w:tc>
        <w:tc>
          <w:tcPr>
            <w:tcW w:w="7516" w:type="dxa"/>
            <w:shd w:val="clear" w:color="auto" w:fill="auto"/>
          </w:tcPr>
          <w:p w14:paraId="1248D4E2" w14:textId="74A5F6B4" w:rsidR="002728B9" w:rsidRPr="00E66DC3" w:rsidRDefault="000554C4" w:rsidP="000554C4">
            <w:pPr>
              <w:tabs>
                <w:tab w:val="left" w:pos="567"/>
              </w:tabs>
              <w:suppressAutoHyphens/>
              <w:autoSpaceDN w:val="0"/>
              <w:spacing w:after="0" w:line="240" w:lineRule="auto"/>
              <w:contextualSpacing/>
              <w:rPr>
                <w:rFonts w:ascii="Times New Roman" w:eastAsia="Calibri" w:hAnsi="Times New Roman" w:cs="Times New Roman"/>
                <w:sz w:val="24"/>
                <w:szCs w:val="24"/>
              </w:rPr>
            </w:pPr>
            <w:r w:rsidRPr="00E66DC3">
              <w:rPr>
                <w:rFonts w:ascii="Times New Roman" w:eastAsia="Calibri" w:hAnsi="Times New Roman" w:cs="Times New Roman"/>
                <w:sz w:val="24"/>
                <w:szCs w:val="24"/>
              </w:rPr>
              <w:t>Citizenship</w:t>
            </w:r>
          </w:p>
        </w:tc>
      </w:tr>
      <w:tr w:rsidR="002728B9" w:rsidRPr="00E66DC3" w14:paraId="744D9B0E" w14:textId="77777777" w:rsidTr="000531B4">
        <w:trPr>
          <w:trHeight w:val="263"/>
          <w:jc w:val="center"/>
        </w:trPr>
        <w:tc>
          <w:tcPr>
            <w:tcW w:w="803" w:type="dxa"/>
            <w:shd w:val="clear" w:color="auto" w:fill="auto"/>
          </w:tcPr>
          <w:p w14:paraId="6202B026" w14:textId="46505D1B" w:rsidR="002728B9" w:rsidRPr="00E66DC3" w:rsidRDefault="00487ACE"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4.</w:t>
            </w:r>
          </w:p>
        </w:tc>
        <w:tc>
          <w:tcPr>
            <w:tcW w:w="7516" w:type="dxa"/>
            <w:shd w:val="clear" w:color="auto" w:fill="auto"/>
          </w:tcPr>
          <w:p w14:paraId="1C2C8DEE" w14:textId="1ADF3FA5" w:rsidR="002728B9" w:rsidRPr="00E66DC3" w:rsidRDefault="000554C4" w:rsidP="000554C4">
            <w:pPr>
              <w:tabs>
                <w:tab w:val="left" w:pos="567"/>
              </w:tabs>
              <w:suppressAutoHyphens/>
              <w:autoSpaceDN w:val="0"/>
              <w:spacing w:after="0" w:line="240" w:lineRule="auto"/>
              <w:contextualSpacing/>
              <w:rPr>
                <w:rFonts w:ascii="Times New Roman" w:eastAsia="Calibri" w:hAnsi="Times New Roman" w:cs="Times New Roman"/>
                <w:sz w:val="24"/>
                <w:szCs w:val="24"/>
              </w:rPr>
            </w:pPr>
            <w:r w:rsidRPr="00E66DC3">
              <w:rPr>
                <w:rFonts w:ascii="Times New Roman" w:eastAsia="Calibri" w:hAnsi="Times New Roman" w:cs="Times New Roman"/>
                <w:sz w:val="24"/>
                <w:szCs w:val="24"/>
              </w:rPr>
              <w:t>Address</w:t>
            </w:r>
          </w:p>
        </w:tc>
      </w:tr>
      <w:tr w:rsidR="00077FC3" w:rsidRPr="00E66DC3" w14:paraId="7596317A" w14:textId="77777777" w:rsidTr="000531B4">
        <w:trPr>
          <w:trHeight w:val="263"/>
          <w:jc w:val="center"/>
        </w:trPr>
        <w:tc>
          <w:tcPr>
            <w:tcW w:w="803" w:type="dxa"/>
            <w:shd w:val="clear" w:color="auto" w:fill="auto"/>
          </w:tcPr>
          <w:p w14:paraId="79BD2B92" w14:textId="600E7C35" w:rsidR="00077FC3" w:rsidRPr="00E66DC3" w:rsidRDefault="00487ACE"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5</w:t>
            </w:r>
            <w:r w:rsidR="00077FC3" w:rsidRPr="00E66DC3">
              <w:rPr>
                <w:rFonts w:ascii="Times New Roman" w:eastAsia="Calibri" w:hAnsi="Times New Roman" w:cs="Times New Roman"/>
                <w:sz w:val="24"/>
                <w:szCs w:val="24"/>
              </w:rPr>
              <w:t>.</w:t>
            </w:r>
          </w:p>
        </w:tc>
        <w:tc>
          <w:tcPr>
            <w:tcW w:w="7516" w:type="dxa"/>
            <w:shd w:val="clear" w:color="auto" w:fill="auto"/>
          </w:tcPr>
          <w:p w14:paraId="693D73F3" w14:textId="77B3843B" w:rsidR="00077FC3" w:rsidRPr="00E66DC3" w:rsidRDefault="000554C4" w:rsidP="000554C4">
            <w:pPr>
              <w:tabs>
                <w:tab w:val="left" w:pos="567"/>
              </w:tabs>
              <w:suppressAutoHyphens/>
              <w:autoSpaceDN w:val="0"/>
              <w:spacing w:after="0" w:line="240" w:lineRule="auto"/>
              <w:contextualSpacing/>
              <w:rPr>
                <w:rFonts w:ascii="Times New Roman" w:eastAsia="Calibri" w:hAnsi="Times New Roman" w:cs="Times New Roman"/>
                <w:sz w:val="24"/>
                <w:szCs w:val="24"/>
              </w:rPr>
            </w:pPr>
            <w:r w:rsidRPr="00E66DC3">
              <w:rPr>
                <w:rFonts w:ascii="Times New Roman" w:eastAsia="Calibri" w:hAnsi="Times New Roman" w:cs="Times New Roman"/>
                <w:sz w:val="24"/>
                <w:szCs w:val="24"/>
              </w:rPr>
              <w:t>Phone No</w:t>
            </w:r>
          </w:p>
        </w:tc>
      </w:tr>
      <w:tr w:rsidR="00077FC3" w:rsidRPr="00E66DC3" w14:paraId="052B0ABF" w14:textId="77777777" w:rsidTr="000531B4">
        <w:trPr>
          <w:trHeight w:val="263"/>
          <w:jc w:val="center"/>
        </w:trPr>
        <w:tc>
          <w:tcPr>
            <w:tcW w:w="803" w:type="dxa"/>
            <w:shd w:val="clear" w:color="auto" w:fill="auto"/>
          </w:tcPr>
          <w:p w14:paraId="1DF50D5C" w14:textId="29E4D74C" w:rsidR="00077FC3" w:rsidRPr="00E66DC3" w:rsidRDefault="00487ACE"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6</w:t>
            </w:r>
            <w:r w:rsidR="00077FC3" w:rsidRPr="00E66DC3">
              <w:rPr>
                <w:rFonts w:ascii="Times New Roman" w:eastAsia="Calibri" w:hAnsi="Times New Roman" w:cs="Times New Roman"/>
                <w:sz w:val="24"/>
                <w:szCs w:val="24"/>
              </w:rPr>
              <w:t>.</w:t>
            </w:r>
          </w:p>
        </w:tc>
        <w:tc>
          <w:tcPr>
            <w:tcW w:w="7516" w:type="dxa"/>
            <w:shd w:val="clear" w:color="auto" w:fill="auto"/>
          </w:tcPr>
          <w:p w14:paraId="5D0E3599" w14:textId="267B5BD5" w:rsidR="00077FC3" w:rsidRPr="00E66DC3" w:rsidRDefault="000554C4" w:rsidP="000554C4">
            <w:pPr>
              <w:tabs>
                <w:tab w:val="left" w:pos="567"/>
              </w:tabs>
              <w:suppressAutoHyphens/>
              <w:autoSpaceDN w:val="0"/>
              <w:spacing w:after="0" w:line="240" w:lineRule="auto"/>
              <w:contextualSpacing/>
              <w:rPr>
                <w:rFonts w:ascii="Times New Roman" w:eastAsia="Calibri" w:hAnsi="Times New Roman" w:cs="Times New Roman"/>
                <w:sz w:val="24"/>
                <w:szCs w:val="24"/>
              </w:rPr>
            </w:pPr>
            <w:r w:rsidRPr="00E66DC3">
              <w:rPr>
                <w:rFonts w:ascii="Times New Roman" w:eastAsia="Calibri" w:hAnsi="Times New Roman" w:cs="Times New Roman"/>
                <w:sz w:val="24"/>
                <w:szCs w:val="24"/>
              </w:rPr>
              <w:t>Email address</w:t>
            </w:r>
          </w:p>
        </w:tc>
      </w:tr>
      <w:tr w:rsidR="005576DD" w:rsidRPr="00E66DC3" w14:paraId="169DA542" w14:textId="77777777" w:rsidTr="000531B4">
        <w:trPr>
          <w:trHeight w:val="263"/>
          <w:jc w:val="center"/>
        </w:trPr>
        <w:tc>
          <w:tcPr>
            <w:tcW w:w="803" w:type="dxa"/>
            <w:shd w:val="clear" w:color="auto" w:fill="auto"/>
          </w:tcPr>
          <w:p w14:paraId="59C22925" w14:textId="65C6CD88" w:rsidR="005576DD" w:rsidRPr="00E66DC3" w:rsidRDefault="008D19EA"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7.</w:t>
            </w:r>
          </w:p>
        </w:tc>
        <w:tc>
          <w:tcPr>
            <w:tcW w:w="7516" w:type="dxa"/>
            <w:shd w:val="clear" w:color="auto" w:fill="auto"/>
          </w:tcPr>
          <w:p w14:paraId="08B15885" w14:textId="45F7909F" w:rsidR="005576DD" w:rsidRPr="00E66DC3" w:rsidRDefault="000554C4" w:rsidP="000554C4">
            <w:pPr>
              <w:tabs>
                <w:tab w:val="left" w:pos="567"/>
              </w:tabs>
              <w:suppressAutoHyphens/>
              <w:autoSpaceDN w:val="0"/>
              <w:spacing w:after="0" w:line="240" w:lineRule="auto"/>
              <w:contextualSpacing/>
              <w:rPr>
                <w:rFonts w:ascii="Times New Roman" w:eastAsia="Calibri" w:hAnsi="Times New Roman" w:cs="Times New Roman"/>
                <w:sz w:val="24"/>
                <w:szCs w:val="24"/>
              </w:rPr>
            </w:pPr>
            <w:r w:rsidRPr="00E66DC3">
              <w:rPr>
                <w:rFonts w:ascii="Times New Roman" w:eastAsia="Calibri" w:hAnsi="Times New Roman" w:cs="Times New Roman"/>
                <w:sz w:val="24"/>
                <w:szCs w:val="24"/>
              </w:rPr>
              <w:t>The name of the graduated higher education institution</w:t>
            </w:r>
          </w:p>
        </w:tc>
      </w:tr>
      <w:tr w:rsidR="005B5F44" w:rsidRPr="00E66DC3" w14:paraId="161C538F" w14:textId="77777777" w:rsidTr="000531B4">
        <w:trPr>
          <w:trHeight w:val="252"/>
          <w:jc w:val="center"/>
        </w:trPr>
        <w:tc>
          <w:tcPr>
            <w:tcW w:w="803" w:type="dxa"/>
            <w:shd w:val="clear" w:color="auto" w:fill="auto"/>
          </w:tcPr>
          <w:p w14:paraId="3B4EEF8A" w14:textId="16C7B8E5" w:rsidR="005B5F44" w:rsidRPr="00E66DC3" w:rsidRDefault="008D19EA"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8.</w:t>
            </w:r>
          </w:p>
        </w:tc>
        <w:tc>
          <w:tcPr>
            <w:tcW w:w="7516" w:type="dxa"/>
            <w:shd w:val="clear" w:color="auto" w:fill="auto"/>
          </w:tcPr>
          <w:p w14:paraId="5E4848C3" w14:textId="564CAAE0" w:rsidR="005B5F44" w:rsidRPr="00E66DC3" w:rsidRDefault="000554C4" w:rsidP="000554C4">
            <w:pPr>
              <w:tabs>
                <w:tab w:val="left" w:pos="567"/>
              </w:tabs>
              <w:suppressAutoHyphens/>
              <w:autoSpaceDN w:val="0"/>
              <w:spacing w:after="0" w:line="240" w:lineRule="auto"/>
              <w:contextualSpacing/>
              <w:rPr>
                <w:rFonts w:ascii="Times New Roman" w:eastAsia="Calibri" w:hAnsi="Times New Roman" w:cs="Times New Roman"/>
                <w:sz w:val="24"/>
                <w:szCs w:val="24"/>
              </w:rPr>
            </w:pPr>
            <w:r w:rsidRPr="00E66DC3">
              <w:rPr>
                <w:rFonts w:ascii="Times New Roman" w:eastAsia="Calibri" w:hAnsi="Times New Roman" w:cs="Times New Roman"/>
                <w:sz w:val="24"/>
                <w:szCs w:val="24"/>
              </w:rPr>
              <w:t xml:space="preserve">Name of completed study </w:t>
            </w:r>
            <w:proofErr w:type="spellStart"/>
            <w:r w:rsidRPr="00E66DC3">
              <w:rPr>
                <w:rFonts w:ascii="Times New Roman" w:eastAsia="Calibri" w:hAnsi="Times New Roman" w:cs="Times New Roman"/>
                <w:sz w:val="24"/>
                <w:szCs w:val="24"/>
              </w:rPr>
              <w:t>programme</w:t>
            </w:r>
            <w:proofErr w:type="spellEnd"/>
          </w:p>
        </w:tc>
      </w:tr>
      <w:tr w:rsidR="005B5F44" w:rsidRPr="00E66DC3" w14:paraId="13243916" w14:textId="77777777" w:rsidTr="000531B4">
        <w:trPr>
          <w:trHeight w:val="263"/>
          <w:jc w:val="center"/>
        </w:trPr>
        <w:tc>
          <w:tcPr>
            <w:tcW w:w="803" w:type="dxa"/>
            <w:shd w:val="clear" w:color="auto" w:fill="auto"/>
          </w:tcPr>
          <w:p w14:paraId="3374A7CE" w14:textId="070CDE8B" w:rsidR="005B5F44" w:rsidRPr="00E66DC3" w:rsidRDefault="008D19EA"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9.</w:t>
            </w:r>
          </w:p>
        </w:tc>
        <w:tc>
          <w:tcPr>
            <w:tcW w:w="7516" w:type="dxa"/>
            <w:shd w:val="clear" w:color="auto" w:fill="auto"/>
          </w:tcPr>
          <w:p w14:paraId="1D564F12" w14:textId="5506344F" w:rsidR="005B5F44" w:rsidRPr="00E66DC3" w:rsidRDefault="000554C4" w:rsidP="000554C4">
            <w:pPr>
              <w:tabs>
                <w:tab w:val="left" w:pos="567"/>
              </w:tabs>
              <w:suppressAutoHyphens/>
              <w:autoSpaceDN w:val="0"/>
              <w:spacing w:after="0" w:line="240" w:lineRule="auto"/>
              <w:contextualSpacing/>
              <w:rPr>
                <w:rFonts w:ascii="Times New Roman" w:eastAsia="Calibri" w:hAnsi="Times New Roman" w:cs="Times New Roman"/>
                <w:sz w:val="24"/>
                <w:szCs w:val="24"/>
              </w:rPr>
            </w:pPr>
            <w:r w:rsidRPr="00E66DC3">
              <w:rPr>
                <w:rFonts w:ascii="Times New Roman" w:eastAsia="Calibri" w:hAnsi="Times New Roman" w:cs="Times New Roman"/>
                <w:sz w:val="24"/>
                <w:szCs w:val="24"/>
              </w:rPr>
              <w:t>Obtained qualification degree</w:t>
            </w:r>
          </w:p>
        </w:tc>
      </w:tr>
      <w:tr w:rsidR="005B5F44" w:rsidRPr="00E66DC3" w14:paraId="53F597BC" w14:textId="77777777" w:rsidTr="000531B4">
        <w:trPr>
          <w:trHeight w:val="263"/>
          <w:jc w:val="center"/>
        </w:trPr>
        <w:tc>
          <w:tcPr>
            <w:tcW w:w="803" w:type="dxa"/>
            <w:shd w:val="clear" w:color="auto" w:fill="auto"/>
          </w:tcPr>
          <w:p w14:paraId="6B1266E9" w14:textId="13C23A90" w:rsidR="005B5F44" w:rsidRPr="00E66DC3" w:rsidRDefault="008D19EA"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10.</w:t>
            </w:r>
          </w:p>
        </w:tc>
        <w:tc>
          <w:tcPr>
            <w:tcW w:w="7516" w:type="dxa"/>
            <w:shd w:val="clear" w:color="auto" w:fill="auto"/>
          </w:tcPr>
          <w:p w14:paraId="3C02D6C2" w14:textId="06E7DE2B" w:rsidR="005B5F44" w:rsidRPr="00E66DC3" w:rsidRDefault="000554C4" w:rsidP="000554C4">
            <w:pPr>
              <w:tabs>
                <w:tab w:val="left" w:pos="567"/>
              </w:tabs>
              <w:suppressAutoHyphens/>
              <w:autoSpaceDN w:val="0"/>
              <w:spacing w:after="0" w:line="240" w:lineRule="auto"/>
              <w:contextualSpacing/>
              <w:rPr>
                <w:rFonts w:ascii="Times New Roman" w:eastAsia="Calibri" w:hAnsi="Times New Roman" w:cs="Times New Roman"/>
                <w:sz w:val="24"/>
                <w:szCs w:val="24"/>
              </w:rPr>
            </w:pPr>
            <w:r w:rsidRPr="00E66DC3">
              <w:rPr>
                <w:rFonts w:ascii="Times New Roman" w:eastAsia="Calibri" w:hAnsi="Times New Roman" w:cs="Times New Roman"/>
                <w:sz w:val="24"/>
                <w:szCs w:val="24"/>
              </w:rPr>
              <w:t>Year of graduation</w:t>
            </w:r>
          </w:p>
        </w:tc>
      </w:tr>
      <w:tr w:rsidR="005B5F44" w:rsidRPr="00E66DC3" w14:paraId="18A0A2F0" w14:textId="77777777" w:rsidTr="000531B4">
        <w:trPr>
          <w:trHeight w:val="563"/>
          <w:jc w:val="center"/>
        </w:trPr>
        <w:tc>
          <w:tcPr>
            <w:tcW w:w="803" w:type="dxa"/>
            <w:shd w:val="clear" w:color="auto" w:fill="auto"/>
          </w:tcPr>
          <w:p w14:paraId="2A43BFF8" w14:textId="1D4D6568" w:rsidR="005B5F44" w:rsidRPr="00E66DC3" w:rsidRDefault="008D19EA"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11.</w:t>
            </w:r>
          </w:p>
        </w:tc>
        <w:tc>
          <w:tcPr>
            <w:tcW w:w="7516" w:type="dxa"/>
            <w:shd w:val="clear" w:color="auto" w:fill="auto"/>
          </w:tcPr>
          <w:p w14:paraId="042849B7" w14:textId="07054E16" w:rsidR="005B5F44" w:rsidRPr="00E66DC3" w:rsidRDefault="000554C4" w:rsidP="000554C4">
            <w:pPr>
              <w:tabs>
                <w:tab w:val="left" w:pos="567"/>
              </w:tabs>
              <w:suppressAutoHyphens/>
              <w:autoSpaceDN w:val="0"/>
              <w:spacing w:after="0" w:line="240" w:lineRule="auto"/>
              <w:contextualSpacing/>
              <w:rPr>
                <w:rFonts w:ascii="Times New Roman" w:eastAsia="Calibri" w:hAnsi="Times New Roman" w:cs="Times New Roman"/>
                <w:sz w:val="24"/>
                <w:szCs w:val="24"/>
              </w:rPr>
            </w:pPr>
            <w:r w:rsidRPr="00E66DC3">
              <w:rPr>
                <w:rFonts w:ascii="Times New Roman" w:eastAsia="Calibri" w:hAnsi="Times New Roman" w:cs="Times New Roman"/>
                <w:sz w:val="24"/>
                <w:szCs w:val="24"/>
              </w:rPr>
              <w:t>Information about the financing of third-cycle studies at a Lithuanian higher education institution</w:t>
            </w:r>
          </w:p>
        </w:tc>
      </w:tr>
      <w:tr w:rsidR="005B5F44" w:rsidRPr="00E66DC3" w14:paraId="3E5048B3" w14:textId="77777777" w:rsidTr="000531B4">
        <w:trPr>
          <w:trHeight w:val="274"/>
          <w:jc w:val="center"/>
        </w:trPr>
        <w:tc>
          <w:tcPr>
            <w:tcW w:w="803" w:type="dxa"/>
            <w:shd w:val="clear" w:color="auto" w:fill="auto"/>
          </w:tcPr>
          <w:p w14:paraId="0701AE3D" w14:textId="3D37F802" w:rsidR="005B5F44" w:rsidRPr="00E66DC3" w:rsidRDefault="008D19EA"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12.</w:t>
            </w:r>
          </w:p>
        </w:tc>
        <w:tc>
          <w:tcPr>
            <w:tcW w:w="7516" w:type="dxa"/>
            <w:shd w:val="clear" w:color="auto" w:fill="auto"/>
          </w:tcPr>
          <w:p w14:paraId="668603E5" w14:textId="4F1863D1" w:rsidR="005B5F44" w:rsidRPr="00E66DC3" w:rsidRDefault="00E66DC3" w:rsidP="000554C4">
            <w:pPr>
              <w:tabs>
                <w:tab w:val="left" w:pos="567"/>
              </w:tabs>
              <w:suppressAutoHyphens/>
              <w:autoSpaceDN w:val="0"/>
              <w:spacing w:after="0" w:line="240" w:lineRule="auto"/>
              <w:contextualSpacing/>
              <w:rPr>
                <w:rFonts w:ascii="Times New Roman" w:eastAsia="Calibri" w:hAnsi="Times New Roman" w:cs="Times New Roman"/>
                <w:sz w:val="24"/>
                <w:szCs w:val="24"/>
              </w:rPr>
            </w:pPr>
            <w:r w:rsidRPr="00E66DC3">
              <w:rPr>
                <w:rFonts w:ascii="Times New Roman" w:eastAsia="Calibri" w:hAnsi="Times New Roman" w:cs="Times New Roman"/>
                <w:sz w:val="24"/>
                <w:szCs w:val="24"/>
              </w:rPr>
              <w:t>Information about the chosen first and second study institution</w:t>
            </w:r>
          </w:p>
        </w:tc>
      </w:tr>
      <w:tr w:rsidR="005322D2" w:rsidRPr="00E66DC3" w14:paraId="3E58070E" w14:textId="77777777" w:rsidTr="000531B4">
        <w:trPr>
          <w:trHeight w:val="561"/>
          <w:jc w:val="center"/>
        </w:trPr>
        <w:tc>
          <w:tcPr>
            <w:tcW w:w="803" w:type="dxa"/>
            <w:shd w:val="clear" w:color="auto" w:fill="auto"/>
          </w:tcPr>
          <w:p w14:paraId="6C5ED232" w14:textId="27324B88" w:rsidR="005322D2" w:rsidRPr="00E66DC3" w:rsidRDefault="008D19EA"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13.</w:t>
            </w:r>
          </w:p>
        </w:tc>
        <w:tc>
          <w:tcPr>
            <w:tcW w:w="7516" w:type="dxa"/>
            <w:shd w:val="clear" w:color="auto" w:fill="auto"/>
          </w:tcPr>
          <w:p w14:paraId="0CB2B1B4" w14:textId="7DD01744" w:rsidR="005322D2" w:rsidRPr="00E66DC3" w:rsidRDefault="000554C4" w:rsidP="000554C4">
            <w:pPr>
              <w:tabs>
                <w:tab w:val="left" w:pos="567"/>
              </w:tabs>
              <w:suppressAutoHyphens/>
              <w:autoSpaceDN w:val="0"/>
              <w:spacing w:after="0" w:line="240" w:lineRule="auto"/>
              <w:contextualSpacing/>
              <w:rPr>
                <w:rFonts w:ascii="Times New Roman" w:eastAsia="Calibri" w:hAnsi="Times New Roman" w:cs="Times New Roman"/>
                <w:sz w:val="24"/>
                <w:szCs w:val="24"/>
              </w:rPr>
            </w:pPr>
            <w:r w:rsidRPr="00E66DC3">
              <w:rPr>
                <w:rFonts w:ascii="Times New Roman" w:eastAsia="Calibri" w:hAnsi="Times New Roman" w:cs="Times New Roman"/>
                <w:sz w:val="24"/>
                <w:szCs w:val="24"/>
              </w:rPr>
              <w:t>Personal data contained in the first-cycle (bachelor's) graduation diploma and its addendum/appendix</w:t>
            </w:r>
          </w:p>
        </w:tc>
      </w:tr>
      <w:tr w:rsidR="00BD3443" w:rsidRPr="00E66DC3" w14:paraId="17714415" w14:textId="77777777" w:rsidTr="000531B4">
        <w:trPr>
          <w:trHeight w:val="555"/>
          <w:jc w:val="center"/>
        </w:trPr>
        <w:tc>
          <w:tcPr>
            <w:tcW w:w="803" w:type="dxa"/>
            <w:shd w:val="clear" w:color="auto" w:fill="auto"/>
          </w:tcPr>
          <w:p w14:paraId="0DA07A73" w14:textId="4F885BF9" w:rsidR="00BD3443" w:rsidRPr="00E66DC3" w:rsidRDefault="008D19EA"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14.</w:t>
            </w:r>
          </w:p>
        </w:tc>
        <w:tc>
          <w:tcPr>
            <w:tcW w:w="7516" w:type="dxa"/>
            <w:shd w:val="clear" w:color="auto" w:fill="auto"/>
          </w:tcPr>
          <w:p w14:paraId="60863377" w14:textId="481D6959" w:rsidR="00BD3443" w:rsidRPr="00E66DC3" w:rsidRDefault="000554C4" w:rsidP="000554C4">
            <w:pPr>
              <w:tabs>
                <w:tab w:val="left" w:pos="567"/>
              </w:tabs>
              <w:suppressAutoHyphens/>
              <w:autoSpaceDN w:val="0"/>
              <w:spacing w:after="0" w:line="240" w:lineRule="auto"/>
              <w:contextualSpacing/>
              <w:rPr>
                <w:rFonts w:ascii="Times New Roman" w:eastAsia="Calibri" w:hAnsi="Times New Roman" w:cs="Times New Roman"/>
                <w:sz w:val="24"/>
                <w:szCs w:val="24"/>
              </w:rPr>
            </w:pPr>
            <w:r w:rsidRPr="00E66DC3">
              <w:rPr>
                <w:rFonts w:ascii="Times New Roman" w:eastAsia="Calibri" w:hAnsi="Times New Roman" w:cs="Times New Roman"/>
                <w:sz w:val="24"/>
                <w:szCs w:val="24"/>
              </w:rPr>
              <w:t>Personal data contained in the diploma of the second cycle (master's degree) studies and its addendum/appendix</w:t>
            </w:r>
          </w:p>
        </w:tc>
      </w:tr>
      <w:tr w:rsidR="00251C41" w:rsidRPr="00E66DC3" w14:paraId="0509CF39" w14:textId="77777777" w:rsidTr="000531B4">
        <w:trPr>
          <w:trHeight w:val="527"/>
          <w:jc w:val="center"/>
        </w:trPr>
        <w:tc>
          <w:tcPr>
            <w:tcW w:w="803" w:type="dxa"/>
            <w:shd w:val="clear" w:color="auto" w:fill="auto"/>
          </w:tcPr>
          <w:p w14:paraId="3FE19C03" w14:textId="3D3D48CF" w:rsidR="00251C41" w:rsidRPr="00E66DC3" w:rsidRDefault="008D19EA"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15.</w:t>
            </w:r>
          </w:p>
        </w:tc>
        <w:tc>
          <w:tcPr>
            <w:tcW w:w="7516" w:type="dxa"/>
            <w:shd w:val="clear" w:color="auto" w:fill="auto"/>
          </w:tcPr>
          <w:p w14:paraId="4D2AFBC7" w14:textId="1A474961" w:rsidR="00B03650" w:rsidRPr="00E66DC3" w:rsidRDefault="000554C4" w:rsidP="000554C4">
            <w:pPr>
              <w:rPr>
                <w:rFonts w:ascii="Times New Roman" w:eastAsia="Calibri" w:hAnsi="Times New Roman" w:cs="Times New Roman"/>
                <w:sz w:val="24"/>
                <w:szCs w:val="24"/>
              </w:rPr>
            </w:pPr>
            <w:r w:rsidRPr="00E66DC3">
              <w:rPr>
                <w:rFonts w:ascii="Times New Roman" w:eastAsia="Calibri" w:hAnsi="Times New Roman" w:cs="Times New Roman"/>
                <w:sz w:val="24"/>
                <w:szCs w:val="24"/>
              </w:rPr>
              <w:t xml:space="preserve">Personal data contained in the curriculum vitae </w:t>
            </w:r>
            <w:r w:rsidR="00B03650" w:rsidRPr="00E66DC3">
              <w:rPr>
                <w:rFonts w:ascii="Times New Roman" w:eastAsia="Calibri" w:hAnsi="Times New Roman" w:cs="Times New Roman"/>
                <w:sz w:val="24"/>
                <w:szCs w:val="24"/>
              </w:rPr>
              <w:t>(CV)</w:t>
            </w:r>
          </w:p>
        </w:tc>
      </w:tr>
      <w:tr w:rsidR="00251C41" w:rsidRPr="00E66DC3" w14:paraId="76EC8ACD" w14:textId="77777777" w:rsidTr="000531B4">
        <w:trPr>
          <w:trHeight w:val="548"/>
          <w:jc w:val="center"/>
        </w:trPr>
        <w:tc>
          <w:tcPr>
            <w:tcW w:w="803" w:type="dxa"/>
            <w:shd w:val="clear" w:color="auto" w:fill="auto"/>
          </w:tcPr>
          <w:p w14:paraId="4799A032" w14:textId="731EEF82" w:rsidR="00251C41" w:rsidRPr="00E66DC3" w:rsidRDefault="008D19EA"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16.</w:t>
            </w:r>
          </w:p>
        </w:tc>
        <w:tc>
          <w:tcPr>
            <w:tcW w:w="7516" w:type="dxa"/>
            <w:shd w:val="clear" w:color="auto" w:fill="auto"/>
          </w:tcPr>
          <w:p w14:paraId="6BA3687E" w14:textId="7067EE14" w:rsidR="00251C41" w:rsidRPr="00E66DC3" w:rsidRDefault="00882209" w:rsidP="00882209">
            <w:pPr>
              <w:tabs>
                <w:tab w:val="left" w:pos="567"/>
              </w:tabs>
              <w:suppressAutoHyphens/>
              <w:autoSpaceDN w:val="0"/>
              <w:spacing w:after="0" w:line="240" w:lineRule="auto"/>
              <w:contextualSpacing/>
              <w:rPr>
                <w:rFonts w:ascii="Times New Roman" w:eastAsia="Calibri" w:hAnsi="Times New Roman" w:cs="Times New Roman"/>
                <w:sz w:val="24"/>
                <w:szCs w:val="24"/>
              </w:rPr>
            </w:pPr>
            <w:r w:rsidRPr="00E66DC3">
              <w:rPr>
                <w:rFonts w:ascii="Times New Roman" w:eastAsia="Calibri" w:hAnsi="Times New Roman" w:cs="Times New Roman"/>
                <w:sz w:val="24"/>
                <w:szCs w:val="24"/>
              </w:rPr>
              <w:t>Personal data contained in the portfolio (reviews in the press, photographs of works reflecting the development of creative activity, etc.)</w:t>
            </w:r>
          </w:p>
        </w:tc>
      </w:tr>
      <w:tr w:rsidR="00D34EF3" w:rsidRPr="00E66DC3" w14:paraId="7AE41CBE" w14:textId="77777777" w:rsidTr="000531B4">
        <w:trPr>
          <w:trHeight w:val="318"/>
          <w:jc w:val="center"/>
        </w:trPr>
        <w:tc>
          <w:tcPr>
            <w:tcW w:w="803" w:type="dxa"/>
            <w:shd w:val="clear" w:color="auto" w:fill="auto"/>
          </w:tcPr>
          <w:p w14:paraId="33068F5B" w14:textId="563D7F62" w:rsidR="00D34EF3" w:rsidRPr="00E66DC3" w:rsidRDefault="00D34EF3"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17.</w:t>
            </w:r>
          </w:p>
        </w:tc>
        <w:tc>
          <w:tcPr>
            <w:tcW w:w="7516" w:type="dxa"/>
            <w:shd w:val="clear" w:color="auto" w:fill="auto"/>
          </w:tcPr>
          <w:p w14:paraId="1DB66F9A" w14:textId="4E3A9F89" w:rsidR="00D34EF3" w:rsidRPr="00E66DC3" w:rsidRDefault="00882209" w:rsidP="00882209">
            <w:pPr>
              <w:tabs>
                <w:tab w:val="left" w:pos="567"/>
              </w:tabs>
              <w:suppressAutoHyphens/>
              <w:autoSpaceDN w:val="0"/>
              <w:spacing w:after="0" w:line="240" w:lineRule="auto"/>
              <w:contextualSpacing/>
              <w:rPr>
                <w:rFonts w:ascii="Times New Roman" w:eastAsia="Calibri" w:hAnsi="Times New Roman" w:cs="Times New Roman"/>
                <w:sz w:val="24"/>
                <w:szCs w:val="24"/>
              </w:rPr>
            </w:pPr>
            <w:r w:rsidRPr="00E66DC3">
              <w:rPr>
                <w:rFonts w:ascii="Times New Roman" w:eastAsia="Calibri" w:hAnsi="Times New Roman" w:cs="Times New Roman"/>
                <w:sz w:val="24"/>
                <w:szCs w:val="24"/>
              </w:rPr>
              <w:t>Personal data contained in recommendations of scientists/artists</w:t>
            </w:r>
          </w:p>
        </w:tc>
      </w:tr>
      <w:tr w:rsidR="00D34EF3" w:rsidRPr="00E66DC3" w14:paraId="4F06254A" w14:textId="77777777" w:rsidTr="000531B4">
        <w:trPr>
          <w:trHeight w:val="354"/>
          <w:jc w:val="center"/>
        </w:trPr>
        <w:tc>
          <w:tcPr>
            <w:tcW w:w="803" w:type="dxa"/>
            <w:shd w:val="clear" w:color="auto" w:fill="auto"/>
          </w:tcPr>
          <w:p w14:paraId="2E8AB5DE" w14:textId="104CC29F" w:rsidR="00D34EF3" w:rsidRPr="00E66DC3" w:rsidRDefault="00D34EF3"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lastRenderedPageBreak/>
              <w:t xml:space="preserve">18. </w:t>
            </w:r>
          </w:p>
        </w:tc>
        <w:tc>
          <w:tcPr>
            <w:tcW w:w="7516" w:type="dxa"/>
            <w:shd w:val="clear" w:color="auto" w:fill="auto"/>
          </w:tcPr>
          <w:p w14:paraId="1A6FD334" w14:textId="5DEA13B8" w:rsidR="00D34EF3" w:rsidRPr="00E66DC3" w:rsidRDefault="00882209" w:rsidP="00882209">
            <w:pPr>
              <w:tabs>
                <w:tab w:val="left" w:pos="567"/>
              </w:tabs>
              <w:suppressAutoHyphens/>
              <w:autoSpaceDN w:val="0"/>
              <w:spacing w:after="0" w:line="240" w:lineRule="auto"/>
              <w:contextualSpacing/>
              <w:rPr>
                <w:rFonts w:ascii="Times New Roman" w:eastAsia="Calibri" w:hAnsi="Times New Roman" w:cs="Times New Roman"/>
                <w:sz w:val="24"/>
                <w:szCs w:val="24"/>
              </w:rPr>
            </w:pPr>
            <w:r w:rsidRPr="00E66DC3">
              <w:rPr>
                <w:rFonts w:ascii="Times New Roman" w:eastAsia="Calibri" w:hAnsi="Times New Roman" w:cs="Times New Roman"/>
                <w:sz w:val="24"/>
                <w:szCs w:val="24"/>
              </w:rPr>
              <w:t>Personal data contained in the list of publications and copies of publications</w:t>
            </w:r>
          </w:p>
        </w:tc>
      </w:tr>
      <w:tr w:rsidR="00D46E1E" w:rsidRPr="00E66DC3" w14:paraId="409CC09B" w14:textId="77777777" w:rsidTr="000531B4">
        <w:trPr>
          <w:trHeight w:val="527"/>
          <w:jc w:val="center"/>
        </w:trPr>
        <w:tc>
          <w:tcPr>
            <w:tcW w:w="803" w:type="dxa"/>
            <w:shd w:val="clear" w:color="auto" w:fill="auto"/>
          </w:tcPr>
          <w:p w14:paraId="2BDD43FB" w14:textId="04FB5220" w:rsidR="00D46E1E" w:rsidRPr="00E66DC3" w:rsidRDefault="00D34EF3" w:rsidP="00E33BA7">
            <w:pPr>
              <w:tabs>
                <w:tab w:val="left" w:pos="567"/>
              </w:tabs>
              <w:suppressAutoHyphens/>
              <w:autoSpaceDN w:val="0"/>
              <w:spacing w:after="0" w:line="240" w:lineRule="auto"/>
              <w:contextualSpacing/>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19.</w:t>
            </w:r>
          </w:p>
        </w:tc>
        <w:tc>
          <w:tcPr>
            <w:tcW w:w="7516" w:type="dxa"/>
            <w:shd w:val="clear" w:color="auto" w:fill="auto"/>
          </w:tcPr>
          <w:p w14:paraId="6285C328" w14:textId="633769D1" w:rsidR="00D46E1E" w:rsidRPr="00E66DC3" w:rsidRDefault="00882209" w:rsidP="00882209">
            <w:pPr>
              <w:tabs>
                <w:tab w:val="left" w:pos="567"/>
              </w:tabs>
              <w:suppressAutoHyphens/>
              <w:autoSpaceDN w:val="0"/>
              <w:spacing w:after="0" w:line="240" w:lineRule="auto"/>
              <w:contextualSpacing/>
              <w:rPr>
                <w:rFonts w:ascii="Times New Roman" w:eastAsia="Calibri" w:hAnsi="Times New Roman" w:cs="Times New Roman"/>
                <w:sz w:val="24"/>
                <w:szCs w:val="24"/>
              </w:rPr>
            </w:pPr>
            <w:r w:rsidRPr="00E66DC3">
              <w:rPr>
                <w:rFonts w:ascii="Times New Roman" w:eastAsia="Calibri" w:hAnsi="Times New Roman" w:cs="Times New Roman"/>
                <w:sz w:val="24"/>
                <w:szCs w:val="24"/>
              </w:rPr>
              <w:t>Personal data contained in the copy of the receipt or transfer of the paid entrance fee</w:t>
            </w:r>
          </w:p>
        </w:tc>
      </w:tr>
      <w:tr w:rsidR="00D46E1E" w:rsidRPr="00E66DC3" w14:paraId="469A34C8" w14:textId="77777777" w:rsidTr="000531B4">
        <w:trPr>
          <w:trHeight w:val="525"/>
          <w:jc w:val="center"/>
        </w:trPr>
        <w:tc>
          <w:tcPr>
            <w:tcW w:w="803" w:type="dxa"/>
            <w:shd w:val="clear" w:color="auto" w:fill="auto"/>
          </w:tcPr>
          <w:p w14:paraId="1F691B9E" w14:textId="2CE99332" w:rsidR="00D46E1E" w:rsidRPr="00E66DC3" w:rsidRDefault="00D34EF3" w:rsidP="00E33BA7">
            <w:pPr>
              <w:tabs>
                <w:tab w:val="left" w:pos="567"/>
              </w:tabs>
              <w:suppressAutoHyphens/>
              <w:autoSpaceDN w:val="0"/>
              <w:spacing w:after="0" w:line="240" w:lineRule="auto"/>
              <w:contextualSpacing/>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20.</w:t>
            </w:r>
          </w:p>
        </w:tc>
        <w:tc>
          <w:tcPr>
            <w:tcW w:w="7516" w:type="dxa"/>
            <w:shd w:val="clear" w:color="auto" w:fill="auto"/>
          </w:tcPr>
          <w:p w14:paraId="1E5539E1" w14:textId="25D84985" w:rsidR="00D46E1E" w:rsidRPr="00E66DC3" w:rsidRDefault="00882209" w:rsidP="00882209">
            <w:pPr>
              <w:tabs>
                <w:tab w:val="left" w:pos="567"/>
              </w:tabs>
              <w:suppressAutoHyphens/>
              <w:autoSpaceDN w:val="0"/>
              <w:spacing w:after="0" w:line="240" w:lineRule="auto"/>
              <w:contextualSpacing/>
              <w:rPr>
                <w:rFonts w:ascii="Times New Roman" w:eastAsia="Calibri" w:hAnsi="Times New Roman" w:cs="Times New Roman"/>
                <w:sz w:val="24"/>
                <w:szCs w:val="24"/>
              </w:rPr>
            </w:pPr>
            <w:r w:rsidRPr="00E66DC3">
              <w:rPr>
                <w:rFonts w:ascii="Times New Roman" w:eastAsia="Calibri" w:hAnsi="Times New Roman" w:cs="Times New Roman"/>
                <w:sz w:val="24"/>
                <w:szCs w:val="24"/>
              </w:rPr>
              <w:t>Personal data contained in a copy of the personal data page of the passport or a copy of the personal identity card</w:t>
            </w:r>
          </w:p>
        </w:tc>
      </w:tr>
      <w:tr w:rsidR="00E33BA7" w:rsidRPr="00E66DC3" w14:paraId="7B89C596" w14:textId="77777777" w:rsidTr="000531B4">
        <w:trPr>
          <w:trHeight w:val="877"/>
          <w:jc w:val="center"/>
        </w:trPr>
        <w:tc>
          <w:tcPr>
            <w:tcW w:w="803" w:type="dxa"/>
            <w:shd w:val="clear" w:color="auto" w:fill="auto"/>
          </w:tcPr>
          <w:p w14:paraId="0B865970" w14:textId="17C0AEBF" w:rsidR="00E33BA7" w:rsidRPr="00E66DC3" w:rsidRDefault="00D34EF3" w:rsidP="00E33BA7">
            <w:pPr>
              <w:tabs>
                <w:tab w:val="left" w:pos="567"/>
              </w:tabs>
              <w:suppressAutoHyphens/>
              <w:autoSpaceDN w:val="0"/>
              <w:spacing w:after="0" w:line="240" w:lineRule="auto"/>
              <w:contextualSpacing/>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21.</w:t>
            </w:r>
          </w:p>
        </w:tc>
        <w:tc>
          <w:tcPr>
            <w:tcW w:w="7516" w:type="dxa"/>
            <w:shd w:val="clear" w:color="auto" w:fill="auto"/>
          </w:tcPr>
          <w:p w14:paraId="3C21E638" w14:textId="6104B5E8" w:rsidR="00E33BA7" w:rsidRPr="00E66DC3" w:rsidRDefault="00882209" w:rsidP="00882209">
            <w:pPr>
              <w:tabs>
                <w:tab w:val="left" w:pos="567"/>
              </w:tabs>
              <w:suppressAutoHyphens/>
              <w:autoSpaceDN w:val="0"/>
              <w:spacing w:after="0" w:line="240" w:lineRule="auto"/>
              <w:contextualSpacing/>
              <w:rPr>
                <w:rFonts w:ascii="Times New Roman" w:eastAsia="Calibri" w:hAnsi="Times New Roman" w:cs="Times New Roman"/>
                <w:sz w:val="24"/>
                <w:szCs w:val="24"/>
              </w:rPr>
            </w:pPr>
            <w:r w:rsidRPr="00E66DC3">
              <w:rPr>
                <w:rFonts w:ascii="Times New Roman" w:eastAsia="Calibri" w:hAnsi="Times New Roman" w:cs="Times New Roman"/>
                <w:sz w:val="24"/>
                <w:szCs w:val="24"/>
              </w:rPr>
              <w:t>Personal data contained in a copy of the document confirming the change of name and/or surname, if not all the submitted documents are in the same name and/or surname</w:t>
            </w:r>
          </w:p>
        </w:tc>
      </w:tr>
      <w:tr w:rsidR="004441F8" w:rsidRPr="00E66DC3" w14:paraId="08E8B145" w14:textId="77777777" w:rsidTr="000531B4">
        <w:trPr>
          <w:trHeight w:val="280"/>
          <w:jc w:val="center"/>
        </w:trPr>
        <w:tc>
          <w:tcPr>
            <w:tcW w:w="803" w:type="dxa"/>
            <w:shd w:val="clear" w:color="auto" w:fill="auto"/>
          </w:tcPr>
          <w:p w14:paraId="4629DE19" w14:textId="55FC9719" w:rsidR="004441F8" w:rsidRPr="00E66DC3" w:rsidRDefault="00D34EF3" w:rsidP="00E33BA7">
            <w:pPr>
              <w:tabs>
                <w:tab w:val="left" w:pos="567"/>
              </w:tabs>
              <w:suppressAutoHyphens/>
              <w:autoSpaceDN w:val="0"/>
              <w:spacing w:after="0" w:line="240" w:lineRule="auto"/>
              <w:contextualSpacing/>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22.</w:t>
            </w:r>
          </w:p>
        </w:tc>
        <w:tc>
          <w:tcPr>
            <w:tcW w:w="7516" w:type="dxa"/>
            <w:shd w:val="clear" w:color="auto" w:fill="auto"/>
          </w:tcPr>
          <w:p w14:paraId="4F3A4151" w14:textId="10AE74D7" w:rsidR="004441F8" w:rsidRPr="00E66DC3" w:rsidRDefault="00882209" w:rsidP="00882209">
            <w:pPr>
              <w:tabs>
                <w:tab w:val="left" w:pos="567"/>
              </w:tabs>
              <w:suppressAutoHyphens/>
              <w:autoSpaceDN w:val="0"/>
              <w:spacing w:after="0" w:line="240" w:lineRule="auto"/>
              <w:contextualSpacing/>
              <w:rPr>
                <w:rFonts w:ascii="Times New Roman" w:eastAsia="Calibri" w:hAnsi="Times New Roman" w:cs="Times New Roman"/>
                <w:sz w:val="24"/>
                <w:szCs w:val="24"/>
              </w:rPr>
            </w:pPr>
            <w:r w:rsidRPr="00E66DC3">
              <w:rPr>
                <w:rFonts w:ascii="Times New Roman" w:eastAsia="Calibri" w:hAnsi="Times New Roman" w:cs="Times New Roman"/>
                <w:sz w:val="24"/>
                <w:szCs w:val="24"/>
              </w:rPr>
              <w:t>Personal data contained in a scientific/artistic research project</w:t>
            </w:r>
          </w:p>
        </w:tc>
      </w:tr>
    </w:tbl>
    <w:p w14:paraId="5F4804E5" w14:textId="77777777" w:rsidR="00077FC3" w:rsidRPr="00E66DC3" w:rsidRDefault="00077FC3" w:rsidP="00077FC3">
      <w:pPr>
        <w:tabs>
          <w:tab w:val="left" w:pos="567"/>
        </w:tabs>
        <w:suppressAutoHyphens/>
        <w:autoSpaceDN w:val="0"/>
        <w:spacing w:after="0" w:line="240" w:lineRule="auto"/>
        <w:ind w:firstLine="720"/>
        <w:contextualSpacing/>
        <w:jc w:val="both"/>
        <w:rPr>
          <w:rFonts w:ascii="Times New Roman" w:eastAsia="Calibri" w:hAnsi="Times New Roman" w:cs="Times New Roman"/>
          <w:sz w:val="24"/>
          <w:szCs w:val="24"/>
        </w:rPr>
      </w:pPr>
    </w:p>
    <w:p w14:paraId="75DA7BFE" w14:textId="4BB56299" w:rsidR="00077FC3" w:rsidRPr="00E66DC3" w:rsidRDefault="00077FC3" w:rsidP="00D7501D">
      <w:pPr>
        <w:tabs>
          <w:tab w:val="left" w:pos="1134"/>
        </w:tabs>
        <w:suppressAutoHyphens/>
        <w:autoSpaceDN w:val="0"/>
        <w:spacing w:after="0" w:line="240" w:lineRule="auto"/>
        <w:ind w:firstLine="720"/>
        <w:contextualSpacing/>
        <w:rPr>
          <w:rFonts w:ascii="Times New Roman" w:eastAsia="Calibri" w:hAnsi="Times New Roman" w:cs="Times New Roman"/>
          <w:sz w:val="24"/>
          <w:szCs w:val="24"/>
        </w:rPr>
      </w:pPr>
      <w:r w:rsidRPr="00E66DC3">
        <w:rPr>
          <w:rFonts w:ascii="Times New Roman" w:eastAsia="Calibri" w:hAnsi="Times New Roman" w:cs="Times New Roman"/>
          <w:sz w:val="24"/>
          <w:szCs w:val="24"/>
        </w:rPr>
        <w:t xml:space="preserve">2. </w:t>
      </w:r>
      <w:r w:rsidR="00D7501D" w:rsidRPr="00E66DC3">
        <w:rPr>
          <w:rFonts w:ascii="Times New Roman" w:eastAsia="Calibri" w:hAnsi="Times New Roman" w:cs="Times New Roman"/>
          <w:sz w:val="24"/>
          <w:szCs w:val="24"/>
        </w:rPr>
        <w:t>VDA collects and uses your personal data to organize selection for studies and admission to studies</w:t>
      </w:r>
      <w:r w:rsidR="00B03650" w:rsidRPr="00E66DC3">
        <w:rPr>
          <w:rFonts w:ascii="Times New Roman" w:eastAsia="Calibri" w:hAnsi="Times New Roman" w:cs="Times New Roman"/>
          <w:sz w:val="24"/>
          <w:szCs w:val="24"/>
        </w:rPr>
        <w:t>. Personal data is</w:t>
      </w:r>
      <w:r w:rsidR="00882209" w:rsidRPr="00E66DC3">
        <w:rPr>
          <w:rFonts w:ascii="Times New Roman" w:eastAsia="Calibri" w:hAnsi="Times New Roman" w:cs="Times New Roman"/>
          <w:sz w:val="24"/>
          <w:szCs w:val="24"/>
        </w:rPr>
        <w:t xml:space="preserve"> processed only</w:t>
      </w:r>
      <w:r w:rsidR="00D7501D" w:rsidRPr="00E66DC3">
        <w:rPr>
          <w:rFonts w:ascii="Times New Roman" w:eastAsia="Calibri" w:hAnsi="Times New Roman" w:cs="Times New Roman"/>
          <w:sz w:val="24"/>
          <w:szCs w:val="24"/>
        </w:rPr>
        <w:t xml:space="preserve"> f</w:t>
      </w:r>
      <w:r w:rsidR="00E66DC3">
        <w:rPr>
          <w:rFonts w:ascii="Times New Roman" w:eastAsia="Calibri" w:hAnsi="Times New Roman" w:cs="Times New Roman"/>
          <w:sz w:val="24"/>
          <w:szCs w:val="24"/>
        </w:rPr>
        <w:t xml:space="preserve">or the purposes for which it is </w:t>
      </w:r>
      <w:r w:rsidR="00882209" w:rsidRPr="00E66DC3">
        <w:rPr>
          <w:rFonts w:ascii="Times New Roman" w:eastAsia="Calibri" w:hAnsi="Times New Roman" w:cs="Times New Roman"/>
          <w:sz w:val="24"/>
          <w:szCs w:val="24"/>
        </w:rPr>
        <w:t>collected.</w:t>
      </w:r>
    </w:p>
    <w:p w14:paraId="6519A313" w14:textId="77777777" w:rsidR="00D7501D" w:rsidRPr="00E66DC3" w:rsidRDefault="00077FC3" w:rsidP="00107A55">
      <w:pPr>
        <w:tabs>
          <w:tab w:val="left" w:pos="1134"/>
        </w:tabs>
        <w:suppressAutoHyphens/>
        <w:autoSpaceDN w:val="0"/>
        <w:spacing w:after="0" w:line="240" w:lineRule="auto"/>
        <w:ind w:firstLine="720"/>
        <w:contextualSpacing/>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 xml:space="preserve">3. </w:t>
      </w:r>
      <w:r w:rsidR="00D7501D" w:rsidRPr="00E66DC3">
        <w:rPr>
          <w:rFonts w:ascii="Times New Roman" w:eastAsia="Calibri" w:hAnsi="Times New Roman" w:cs="Times New Roman"/>
          <w:sz w:val="24"/>
          <w:szCs w:val="24"/>
        </w:rPr>
        <w:t>The following processing actions would be performed with the personal data listed above: collection of personal data, use of personal data to achieve the purposes specified in this consent, data storage and destruction.</w:t>
      </w:r>
    </w:p>
    <w:p w14:paraId="5EAF6329" w14:textId="433D7D5F" w:rsidR="0059539D" w:rsidRPr="00E66DC3" w:rsidRDefault="00077FC3" w:rsidP="00077FC3">
      <w:pPr>
        <w:tabs>
          <w:tab w:val="num" w:pos="1497"/>
          <w:tab w:val="left" w:pos="1620"/>
        </w:tabs>
        <w:spacing w:after="0" w:line="240" w:lineRule="auto"/>
        <w:ind w:firstLine="720"/>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 xml:space="preserve">4. </w:t>
      </w:r>
      <w:r w:rsidR="0059539D" w:rsidRPr="00E66DC3">
        <w:rPr>
          <w:rFonts w:ascii="Times New Roman" w:eastAsia="Calibri" w:hAnsi="Times New Roman" w:cs="Times New Roman"/>
          <w:sz w:val="24"/>
          <w:szCs w:val="24"/>
        </w:rPr>
        <w:t>Personal data may be transferred: (1) to a court, law enforcement agencies or state institutions, companies to the extent that such provision is determined by the requirements of legal acts; (2) applicants for joint doctoral studies in Vilnius Academy of Arts, Lithuanian Cultural Research Institute and Lithuanian Academy of Music and Theater, or joint art doctoral studies in Vilnius Academy of Arts and Kaunas University of Technology in the field of architecture, the institution to which the person was invited to study (Lithuanian Cultural Research institute, Lithuanian Academy of Music and Theater, Kaunas University of Technology); (3) your personal data may be transferred to other persons only with your consent, if such consent is obtained for a specific case.</w:t>
      </w:r>
    </w:p>
    <w:p w14:paraId="4EA65663" w14:textId="4CB3218F" w:rsidR="0059539D" w:rsidRPr="00E66DC3" w:rsidRDefault="00077FC3" w:rsidP="00077FC3">
      <w:pPr>
        <w:tabs>
          <w:tab w:val="left" w:pos="567"/>
        </w:tabs>
        <w:spacing w:after="0" w:line="240" w:lineRule="auto"/>
        <w:ind w:firstLine="720"/>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 xml:space="preserve">5. </w:t>
      </w:r>
      <w:r w:rsidR="00863337" w:rsidRPr="00E66DC3">
        <w:rPr>
          <w:rFonts w:ascii="Times New Roman" w:eastAsia="Calibri" w:hAnsi="Times New Roman" w:cs="Times New Roman"/>
          <w:sz w:val="24"/>
          <w:szCs w:val="24"/>
        </w:rPr>
        <w:t>Personal data at VDA is processed legally, honestly and transparently, in compliance with the requirements of legal acts, only for the purposes set out in this consent, as well as ensuring data security, implementing appropriate technical and organizational measures to protect data from illegal destruction and/or accidental change, disclosure and from any other unlawful processing.</w:t>
      </w:r>
    </w:p>
    <w:p w14:paraId="3E9A1CF6" w14:textId="32D898BF" w:rsidR="00863337" w:rsidRPr="00E66DC3" w:rsidRDefault="00077FC3" w:rsidP="00077FC3">
      <w:pPr>
        <w:tabs>
          <w:tab w:val="left" w:pos="567"/>
        </w:tabs>
        <w:spacing w:after="0" w:line="240" w:lineRule="auto"/>
        <w:ind w:firstLine="720"/>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 xml:space="preserve">6. </w:t>
      </w:r>
      <w:r w:rsidR="00863337" w:rsidRPr="00E66DC3">
        <w:rPr>
          <w:rFonts w:ascii="Times New Roman" w:eastAsia="Calibri" w:hAnsi="Times New Roman" w:cs="Times New Roman"/>
          <w:sz w:val="24"/>
          <w:szCs w:val="24"/>
        </w:rPr>
        <w:t xml:space="preserve">Any change of the personal data processed in accordance with this consent, must be properly notified to VDA and emailed to: </w:t>
      </w:r>
      <w:proofErr w:type="spellStart"/>
      <w:r w:rsidR="00863337" w:rsidRPr="00E66DC3">
        <w:rPr>
          <w:rFonts w:ascii="Times New Roman" w:eastAsia="Calibri" w:hAnsi="Times New Roman" w:cs="Times New Roman"/>
          <w:sz w:val="24"/>
          <w:szCs w:val="24"/>
        </w:rPr>
        <w:t>dap@vda.lt</w:t>
      </w:r>
      <w:proofErr w:type="spellEnd"/>
      <w:r w:rsidR="00863337" w:rsidRPr="00E66DC3">
        <w:rPr>
          <w:rFonts w:ascii="Times New Roman" w:eastAsia="Calibri" w:hAnsi="Times New Roman" w:cs="Times New Roman"/>
          <w:sz w:val="24"/>
          <w:szCs w:val="24"/>
        </w:rPr>
        <w:t xml:space="preserve">, </w:t>
      </w:r>
      <w:proofErr w:type="spellStart"/>
      <w:r w:rsidR="00863337" w:rsidRPr="00E66DC3">
        <w:rPr>
          <w:rFonts w:ascii="Times New Roman" w:eastAsia="Calibri" w:hAnsi="Times New Roman" w:cs="Times New Roman"/>
          <w:sz w:val="24"/>
          <w:szCs w:val="24"/>
        </w:rPr>
        <w:t>studijos@vda.lt</w:t>
      </w:r>
      <w:proofErr w:type="spellEnd"/>
      <w:r w:rsidR="00863337" w:rsidRPr="00E66DC3">
        <w:rPr>
          <w:rFonts w:ascii="Times New Roman" w:eastAsia="Calibri" w:hAnsi="Times New Roman" w:cs="Times New Roman"/>
          <w:sz w:val="24"/>
          <w:szCs w:val="24"/>
        </w:rPr>
        <w:t>.</w:t>
      </w:r>
    </w:p>
    <w:p w14:paraId="369260B9" w14:textId="363323C9" w:rsidR="00863337" w:rsidRPr="00E66DC3" w:rsidRDefault="00077FC3" w:rsidP="00077FC3">
      <w:pPr>
        <w:tabs>
          <w:tab w:val="left" w:pos="567"/>
        </w:tabs>
        <w:spacing w:after="0" w:line="240" w:lineRule="auto"/>
        <w:ind w:firstLine="720"/>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 xml:space="preserve">7. </w:t>
      </w:r>
      <w:r w:rsidR="00D21C36" w:rsidRPr="00E66DC3">
        <w:rPr>
          <w:rFonts w:ascii="Times New Roman" w:eastAsia="Calibri" w:hAnsi="Times New Roman" w:cs="Times New Roman"/>
          <w:sz w:val="24"/>
          <w:szCs w:val="24"/>
        </w:rPr>
        <w:t xml:space="preserve">Validity period of the </w:t>
      </w:r>
      <w:r w:rsidR="00E66DC3" w:rsidRPr="00E66DC3">
        <w:rPr>
          <w:rFonts w:ascii="Times New Roman" w:eastAsia="Calibri" w:hAnsi="Times New Roman" w:cs="Times New Roman"/>
          <w:sz w:val="24"/>
          <w:szCs w:val="24"/>
        </w:rPr>
        <w:t>consent</w:t>
      </w:r>
      <w:r w:rsidR="00D21C36" w:rsidRPr="00E66DC3">
        <w:rPr>
          <w:rFonts w:ascii="Times New Roman" w:eastAsia="Calibri" w:hAnsi="Times New Roman" w:cs="Times New Roman"/>
          <w:sz w:val="24"/>
          <w:szCs w:val="24"/>
        </w:rPr>
        <w:t xml:space="preserve">: </w:t>
      </w:r>
      <w:r w:rsidR="00863337" w:rsidRPr="00E66DC3">
        <w:rPr>
          <w:rFonts w:ascii="Times New Roman" w:eastAsia="Calibri" w:hAnsi="Times New Roman" w:cs="Times New Roman"/>
          <w:sz w:val="24"/>
          <w:szCs w:val="24"/>
        </w:rPr>
        <w:t>this consent and my personal data specified in it are stored for 5 (five) years from the withdrawal of consent or the end of its validity period (from the end of the selection for studies carried out by VDA) or from</w:t>
      </w:r>
      <w:r w:rsidR="00D21C36" w:rsidRPr="00E66DC3">
        <w:rPr>
          <w:rFonts w:ascii="Times New Roman" w:eastAsia="Calibri" w:hAnsi="Times New Roman" w:cs="Times New Roman"/>
          <w:sz w:val="24"/>
          <w:szCs w:val="24"/>
        </w:rPr>
        <w:t xml:space="preserve"> the date of acceptance of VDA</w:t>
      </w:r>
      <w:r w:rsidR="00863337" w:rsidRPr="00E66DC3">
        <w:rPr>
          <w:rFonts w:ascii="Times New Roman" w:eastAsia="Calibri" w:hAnsi="Times New Roman" w:cs="Times New Roman"/>
          <w:sz w:val="24"/>
          <w:szCs w:val="24"/>
        </w:rPr>
        <w:t xml:space="preserve"> decision to no longer process personal data for the purposes specified in the consent. This term may be extended if personal data is used or may be used as evidence or a source of information in a pre-trial or o</w:t>
      </w:r>
      <w:r w:rsidR="00D21C36" w:rsidRPr="00E66DC3">
        <w:rPr>
          <w:rFonts w:ascii="Times New Roman" w:eastAsia="Calibri" w:hAnsi="Times New Roman" w:cs="Times New Roman"/>
          <w:sz w:val="24"/>
          <w:szCs w:val="24"/>
        </w:rPr>
        <w:t>ther investigation, including</w:t>
      </w:r>
      <w:r w:rsidR="00863337" w:rsidRPr="00E66DC3">
        <w:rPr>
          <w:rFonts w:ascii="Times New Roman" w:eastAsia="Calibri" w:hAnsi="Times New Roman" w:cs="Times New Roman"/>
          <w:sz w:val="24"/>
          <w:szCs w:val="24"/>
        </w:rPr>
        <w:t xml:space="preserve"> </w:t>
      </w:r>
      <w:r w:rsidR="00D21C36" w:rsidRPr="00E66DC3">
        <w:rPr>
          <w:rFonts w:ascii="Times New Roman" w:eastAsia="Calibri" w:hAnsi="Times New Roman" w:cs="Times New Roman"/>
          <w:sz w:val="24"/>
          <w:szCs w:val="24"/>
        </w:rPr>
        <w:t>the</w:t>
      </w:r>
      <w:r w:rsidR="00863337" w:rsidRPr="00E66DC3">
        <w:rPr>
          <w:rFonts w:ascii="Times New Roman" w:eastAsia="Calibri" w:hAnsi="Times New Roman" w:cs="Times New Roman"/>
          <w:sz w:val="24"/>
          <w:szCs w:val="24"/>
        </w:rPr>
        <w:t xml:space="preserve"> investigation conducted by the State Data Protection Inspectorate, in a civil, administrative or criminal case or in other cases established by law. In this case, personal data may be stored as long as necessary for these data processing purposes and destroyed immediately when no longer needed.</w:t>
      </w:r>
    </w:p>
    <w:p w14:paraId="3C189E6D" w14:textId="4A090835" w:rsidR="00D21C36" w:rsidRPr="00E66DC3" w:rsidRDefault="00077FC3" w:rsidP="00077FC3">
      <w:pPr>
        <w:tabs>
          <w:tab w:val="left" w:pos="567"/>
        </w:tabs>
        <w:spacing w:after="0" w:line="240" w:lineRule="auto"/>
        <w:ind w:firstLine="720"/>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 xml:space="preserve">8. </w:t>
      </w:r>
      <w:r w:rsidR="00D21C36" w:rsidRPr="00E66DC3">
        <w:rPr>
          <w:rFonts w:ascii="Times New Roman" w:eastAsia="Calibri" w:hAnsi="Times New Roman" w:cs="Times New Roman"/>
          <w:sz w:val="24"/>
          <w:szCs w:val="24"/>
        </w:rPr>
        <w:t>Information related to the processing of my data on the basis of this consent, in accordance with the 2016 April 27 Article 13 of Regulation (EU) 2016/679 of the European Parliament and of the Council on the protection of natural persons with regard to the processing of personal data and on the free movement of such data and which repeals Directive 95/46/EC (General Data Protection Regulation) (hereinafter - the General Data Protection Regulation), is this:</w:t>
      </w:r>
    </w:p>
    <w:p w14:paraId="5B2EB84E" w14:textId="3497312C" w:rsidR="00077FC3" w:rsidRPr="00E66DC3" w:rsidRDefault="00077FC3" w:rsidP="00077FC3">
      <w:pPr>
        <w:tabs>
          <w:tab w:val="left" w:pos="567"/>
        </w:tabs>
        <w:spacing w:after="0" w:line="240" w:lineRule="auto"/>
        <w:ind w:firstLine="720"/>
        <w:jc w:val="both"/>
        <w:rPr>
          <w:rFonts w:ascii="Times New Roman" w:eastAsia="Calibri" w:hAnsi="Times New Roman" w:cs="Times New Roman"/>
          <w:b/>
          <w:i/>
          <w:sz w:val="24"/>
          <w:szCs w:val="24"/>
        </w:rPr>
      </w:pPr>
      <w:r w:rsidRPr="00E66DC3">
        <w:rPr>
          <w:rFonts w:ascii="Times New Roman" w:eastAsia="Calibri" w:hAnsi="Times New Roman" w:cs="Times New Roman"/>
          <w:sz w:val="24"/>
          <w:szCs w:val="24"/>
        </w:rPr>
        <w:t>8.1.</w:t>
      </w:r>
      <w:r w:rsidRPr="00E66DC3">
        <w:rPr>
          <w:rFonts w:ascii="Times New Roman" w:eastAsia="Calibri" w:hAnsi="Times New Roman" w:cs="Times New Roman"/>
          <w:b/>
          <w:i/>
          <w:sz w:val="24"/>
          <w:szCs w:val="24"/>
        </w:rPr>
        <w:t xml:space="preserve"> </w:t>
      </w:r>
      <w:r w:rsidR="00D21C36" w:rsidRPr="00E66DC3">
        <w:rPr>
          <w:rFonts w:ascii="Times New Roman" w:eastAsia="Calibri" w:hAnsi="Times New Roman" w:cs="Times New Roman"/>
          <w:b/>
          <w:i/>
          <w:sz w:val="24"/>
          <w:szCs w:val="24"/>
        </w:rPr>
        <w:t xml:space="preserve">Data controller: - </w:t>
      </w:r>
      <w:r w:rsidR="00D21C36" w:rsidRPr="00E66DC3">
        <w:rPr>
          <w:rFonts w:ascii="Times New Roman" w:eastAsia="Calibri" w:hAnsi="Times New Roman" w:cs="Times New Roman"/>
          <w:sz w:val="24"/>
          <w:szCs w:val="24"/>
        </w:rPr>
        <w:t xml:space="preserve">Vilnius Academy of Arts, 01124, </w:t>
      </w:r>
      <w:proofErr w:type="spellStart"/>
      <w:r w:rsidR="00D21C36" w:rsidRPr="00E66DC3">
        <w:rPr>
          <w:rFonts w:ascii="Times New Roman" w:eastAsia="Calibri" w:hAnsi="Times New Roman" w:cs="Times New Roman"/>
          <w:sz w:val="24"/>
          <w:szCs w:val="24"/>
        </w:rPr>
        <w:t>Maironio</w:t>
      </w:r>
      <w:proofErr w:type="spellEnd"/>
      <w:r w:rsidR="00D21C36" w:rsidRPr="00E66DC3">
        <w:rPr>
          <w:rFonts w:ascii="Times New Roman" w:eastAsia="Calibri" w:hAnsi="Times New Roman" w:cs="Times New Roman"/>
          <w:sz w:val="24"/>
          <w:szCs w:val="24"/>
        </w:rPr>
        <w:t xml:space="preserve"> </w:t>
      </w:r>
      <w:proofErr w:type="spellStart"/>
      <w:r w:rsidR="00D21C36" w:rsidRPr="00E66DC3">
        <w:rPr>
          <w:rFonts w:ascii="Times New Roman" w:eastAsia="Calibri" w:hAnsi="Times New Roman" w:cs="Times New Roman"/>
          <w:sz w:val="24"/>
          <w:szCs w:val="24"/>
        </w:rPr>
        <w:t>st.</w:t>
      </w:r>
      <w:proofErr w:type="spellEnd"/>
      <w:r w:rsidR="00D21C36" w:rsidRPr="00E66DC3">
        <w:rPr>
          <w:rFonts w:ascii="Times New Roman" w:eastAsia="Calibri" w:hAnsi="Times New Roman" w:cs="Times New Roman"/>
          <w:sz w:val="24"/>
          <w:szCs w:val="24"/>
        </w:rPr>
        <w:t xml:space="preserve"> 6, Vilnius.</w:t>
      </w:r>
    </w:p>
    <w:p w14:paraId="2A617968" w14:textId="43F8D603" w:rsidR="00077FC3" w:rsidRPr="00E66DC3" w:rsidRDefault="00077FC3" w:rsidP="00077FC3">
      <w:pPr>
        <w:spacing w:after="0" w:line="276" w:lineRule="auto"/>
        <w:ind w:firstLine="720"/>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8.2.</w:t>
      </w:r>
      <w:r w:rsidR="00D21C36" w:rsidRPr="00E66DC3">
        <w:rPr>
          <w:rFonts w:ascii="Times New Roman" w:eastAsia="Calibri" w:hAnsi="Times New Roman" w:cs="Times New Roman"/>
          <w:sz w:val="24"/>
          <w:szCs w:val="24"/>
        </w:rPr>
        <w:t xml:space="preserve"> </w:t>
      </w:r>
      <w:r w:rsidR="00D21C36" w:rsidRPr="00E66DC3">
        <w:rPr>
          <w:rFonts w:ascii="Times New Roman" w:eastAsia="Calibri" w:hAnsi="Times New Roman" w:cs="Times New Roman"/>
          <w:b/>
          <w:i/>
          <w:sz w:val="24"/>
          <w:szCs w:val="24"/>
        </w:rPr>
        <w:t>Contacts of the data protection officer</w:t>
      </w:r>
      <w:r w:rsidR="00D21C36" w:rsidRPr="00E66DC3">
        <w:rPr>
          <w:rFonts w:ascii="Times New Roman" w:eastAsia="Calibri" w:hAnsi="Times New Roman" w:cs="Times New Roman"/>
          <w:b/>
          <w:sz w:val="24"/>
          <w:szCs w:val="24"/>
        </w:rPr>
        <w:t>:</w:t>
      </w:r>
      <w:r w:rsidR="00D21C36" w:rsidRPr="00E66DC3">
        <w:rPr>
          <w:rFonts w:ascii="Times New Roman" w:eastAsia="Calibri" w:hAnsi="Times New Roman" w:cs="Times New Roman"/>
          <w:sz w:val="24"/>
          <w:szCs w:val="24"/>
        </w:rPr>
        <w:t xml:space="preserve"> </w:t>
      </w:r>
      <w:proofErr w:type="spellStart"/>
      <w:r w:rsidR="00D21C36" w:rsidRPr="00E66DC3">
        <w:rPr>
          <w:rFonts w:ascii="Times New Roman" w:eastAsia="Calibri" w:hAnsi="Times New Roman" w:cs="Times New Roman"/>
          <w:sz w:val="24"/>
          <w:szCs w:val="24"/>
        </w:rPr>
        <w:t>dap@vda.lt</w:t>
      </w:r>
      <w:proofErr w:type="spellEnd"/>
      <w:r w:rsidR="00D21C36" w:rsidRPr="00E66DC3">
        <w:rPr>
          <w:rFonts w:ascii="Times New Roman" w:eastAsia="Calibri" w:hAnsi="Times New Roman" w:cs="Times New Roman"/>
          <w:sz w:val="24"/>
          <w:szCs w:val="24"/>
        </w:rPr>
        <w:t>, tel. (8 5) 210 5453.</w:t>
      </w:r>
      <w:r w:rsidRPr="00E66DC3">
        <w:rPr>
          <w:rFonts w:ascii="Times New Roman" w:eastAsia="Calibri" w:hAnsi="Times New Roman" w:cs="Times New Roman"/>
          <w:b/>
          <w:i/>
          <w:sz w:val="24"/>
          <w:szCs w:val="24"/>
        </w:rPr>
        <w:t xml:space="preserve"> </w:t>
      </w:r>
    </w:p>
    <w:p w14:paraId="787B41ED" w14:textId="05BFFF10" w:rsidR="00077FC3" w:rsidRPr="00E66DC3" w:rsidRDefault="00077FC3" w:rsidP="00077FC3">
      <w:pPr>
        <w:tabs>
          <w:tab w:val="left" w:pos="567"/>
        </w:tabs>
        <w:spacing w:after="0" w:line="240" w:lineRule="auto"/>
        <w:ind w:firstLine="720"/>
        <w:jc w:val="both"/>
        <w:rPr>
          <w:rFonts w:ascii="Times New Roman" w:eastAsia="Calibri" w:hAnsi="Times New Roman" w:cs="Times New Roman"/>
          <w:b/>
          <w:i/>
          <w:sz w:val="24"/>
          <w:szCs w:val="24"/>
        </w:rPr>
      </w:pPr>
      <w:r w:rsidRPr="00E66DC3">
        <w:rPr>
          <w:rFonts w:ascii="Times New Roman" w:eastAsia="Calibri" w:hAnsi="Times New Roman" w:cs="Times New Roman"/>
          <w:sz w:val="24"/>
          <w:szCs w:val="24"/>
        </w:rPr>
        <w:t>8.3.</w:t>
      </w:r>
      <w:r w:rsidR="00D21C36" w:rsidRPr="00E66DC3">
        <w:rPr>
          <w:rFonts w:ascii="Times New Roman" w:eastAsia="Calibri" w:hAnsi="Times New Roman" w:cs="Times New Roman"/>
          <w:b/>
          <w:i/>
          <w:sz w:val="24"/>
          <w:szCs w:val="24"/>
        </w:rPr>
        <w:t xml:space="preserve"> Purposes of data processing: </w:t>
      </w:r>
      <w:r w:rsidR="00D21C36" w:rsidRPr="00E66DC3">
        <w:rPr>
          <w:rFonts w:ascii="Times New Roman" w:eastAsia="Calibri" w:hAnsi="Times New Roman" w:cs="Times New Roman"/>
          <w:sz w:val="24"/>
          <w:szCs w:val="24"/>
        </w:rPr>
        <w:t>the personal data specified in this consent will be processed only for the purposes for which consent was given in point 2;</w:t>
      </w:r>
      <w:r w:rsidRPr="00E66DC3">
        <w:rPr>
          <w:rFonts w:ascii="Times New Roman" w:eastAsia="Calibri" w:hAnsi="Times New Roman" w:cs="Times New Roman"/>
          <w:b/>
          <w:i/>
          <w:sz w:val="24"/>
          <w:szCs w:val="24"/>
        </w:rPr>
        <w:t xml:space="preserve"> </w:t>
      </w:r>
    </w:p>
    <w:p w14:paraId="2B9D1550" w14:textId="3F588B98" w:rsidR="00077FC3" w:rsidRPr="00E66DC3" w:rsidRDefault="00077FC3" w:rsidP="00077FC3">
      <w:pPr>
        <w:tabs>
          <w:tab w:val="left" w:pos="567"/>
        </w:tabs>
        <w:spacing w:after="0" w:line="240" w:lineRule="auto"/>
        <w:ind w:firstLine="720"/>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lastRenderedPageBreak/>
        <w:t>8.4.</w:t>
      </w:r>
      <w:r w:rsidRPr="00E66DC3">
        <w:rPr>
          <w:rFonts w:ascii="Times New Roman" w:eastAsia="Calibri" w:hAnsi="Times New Roman" w:cs="Times New Roman"/>
          <w:b/>
          <w:i/>
          <w:sz w:val="24"/>
          <w:szCs w:val="24"/>
        </w:rPr>
        <w:t xml:space="preserve"> </w:t>
      </w:r>
      <w:r w:rsidR="00D21C36" w:rsidRPr="00E66DC3">
        <w:rPr>
          <w:rFonts w:ascii="Times New Roman" w:eastAsia="Calibri" w:hAnsi="Times New Roman" w:cs="Times New Roman"/>
          <w:b/>
          <w:i/>
          <w:sz w:val="24"/>
          <w:szCs w:val="24"/>
        </w:rPr>
        <w:t xml:space="preserve">Legal basis for data processing: </w:t>
      </w:r>
      <w:r w:rsidR="00D21C36" w:rsidRPr="00E66DC3">
        <w:rPr>
          <w:rFonts w:ascii="Times New Roman" w:eastAsia="Calibri" w:hAnsi="Times New Roman" w:cs="Times New Roman"/>
          <w:sz w:val="24"/>
          <w:szCs w:val="24"/>
        </w:rPr>
        <w:t>the legal basis for the processing of personal data specified in this consent is this consent;</w:t>
      </w:r>
    </w:p>
    <w:p w14:paraId="2C2D8EAE" w14:textId="77777777" w:rsidR="00F43781" w:rsidRPr="00E66DC3" w:rsidRDefault="00077FC3" w:rsidP="00F43781">
      <w:pPr>
        <w:tabs>
          <w:tab w:val="left" w:pos="567"/>
        </w:tabs>
        <w:spacing w:after="0" w:line="240" w:lineRule="auto"/>
        <w:ind w:firstLine="720"/>
        <w:jc w:val="both"/>
        <w:rPr>
          <w:rFonts w:ascii="Times New Roman" w:eastAsia="Calibri" w:hAnsi="Times New Roman" w:cs="Times New Roman"/>
          <w:b/>
          <w:i/>
          <w:sz w:val="24"/>
          <w:szCs w:val="24"/>
        </w:rPr>
      </w:pPr>
      <w:r w:rsidRPr="00E66DC3">
        <w:rPr>
          <w:rFonts w:ascii="Times New Roman" w:eastAsia="Calibri" w:hAnsi="Times New Roman" w:cs="Times New Roman"/>
          <w:sz w:val="24"/>
          <w:szCs w:val="24"/>
        </w:rPr>
        <w:t>8.5.</w:t>
      </w:r>
      <w:r w:rsidRPr="00E66DC3">
        <w:rPr>
          <w:rFonts w:ascii="Times New Roman" w:eastAsia="Calibri" w:hAnsi="Times New Roman" w:cs="Times New Roman"/>
          <w:b/>
          <w:i/>
          <w:sz w:val="24"/>
          <w:szCs w:val="24"/>
        </w:rPr>
        <w:t xml:space="preserve"> </w:t>
      </w:r>
      <w:r w:rsidR="00F43781" w:rsidRPr="00E66DC3">
        <w:rPr>
          <w:rFonts w:ascii="Times New Roman" w:eastAsia="Calibri" w:hAnsi="Times New Roman" w:cs="Times New Roman"/>
          <w:b/>
          <w:i/>
          <w:sz w:val="24"/>
          <w:szCs w:val="24"/>
        </w:rPr>
        <w:t xml:space="preserve">Recipients of personal data: </w:t>
      </w:r>
      <w:r w:rsidR="00F43781" w:rsidRPr="00E66DC3">
        <w:rPr>
          <w:rFonts w:ascii="Times New Roman" w:eastAsia="Calibri" w:hAnsi="Times New Roman" w:cs="Times New Roman"/>
          <w:sz w:val="24"/>
          <w:szCs w:val="24"/>
        </w:rPr>
        <w:t>the personal data specified in this consent may be transferred to the recipients of data specified in section 4 of this consent.</w:t>
      </w:r>
    </w:p>
    <w:p w14:paraId="5AE82EBA" w14:textId="60924B23" w:rsidR="00077FC3" w:rsidRPr="00E66DC3" w:rsidRDefault="00077FC3" w:rsidP="00F43781">
      <w:pPr>
        <w:tabs>
          <w:tab w:val="left" w:pos="567"/>
        </w:tabs>
        <w:spacing w:after="0" w:line="240" w:lineRule="auto"/>
        <w:ind w:firstLine="720"/>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8.6.</w:t>
      </w:r>
      <w:r w:rsidRPr="00E66DC3">
        <w:rPr>
          <w:rFonts w:ascii="Times New Roman" w:eastAsia="Calibri" w:hAnsi="Times New Roman" w:cs="Times New Roman"/>
          <w:b/>
          <w:i/>
          <w:sz w:val="24"/>
          <w:szCs w:val="24"/>
        </w:rPr>
        <w:t xml:space="preserve"> </w:t>
      </w:r>
      <w:r w:rsidR="00F43781" w:rsidRPr="00E66DC3">
        <w:rPr>
          <w:rFonts w:ascii="Times New Roman" w:eastAsia="Calibri" w:hAnsi="Times New Roman" w:cs="Times New Roman"/>
          <w:b/>
          <w:i/>
          <w:sz w:val="24"/>
          <w:szCs w:val="24"/>
        </w:rPr>
        <w:t xml:space="preserve">Rights of data subjects. </w:t>
      </w:r>
      <w:r w:rsidR="00F43781" w:rsidRPr="00E66DC3">
        <w:rPr>
          <w:rFonts w:ascii="Times New Roman" w:eastAsia="Calibri" w:hAnsi="Times New Roman" w:cs="Times New Roman"/>
          <w:sz w:val="24"/>
          <w:szCs w:val="24"/>
        </w:rPr>
        <w:t>The right to request access to and rectification or deletion of data, the right to restrict data processing, the right to object to data processing, as well as the right to data portability. I can exercise these rights in accordance with the procedure established by legal acts.</w:t>
      </w:r>
      <w:r w:rsidR="00F43781" w:rsidRPr="00E66DC3">
        <w:t xml:space="preserve"> </w:t>
      </w:r>
      <w:r w:rsidR="00F43781" w:rsidRPr="00E66DC3">
        <w:rPr>
          <w:rFonts w:ascii="Times New Roman" w:eastAsia="Calibri" w:hAnsi="Times New Roman" w:cs="Times New Roman"/>
          <w:sz w:val="24"/>
          <w:szCs w:val="24"/>
        </w:rPr>
        <w:t>Regarding the implementation of the rights of data subjects, the data subject has the right to contact the data protection officer of the VDA through the contacts specified in section 8.2.</w:t>
      </w:r>
      <w:r w:rsidR="00563D13" w:rsidRPr="00E66DC3">
        <w:rPr>
          <w:rFonts w:ascii="Times New Roman" w:eastAsia="Calibri" w:hAnsi="Times New Roman" w:cs="Times New Roman"/>
          <w:sz w:val="24"/>
          <w:szCs w:val="24"/>
        </w:rPr>
        <w:t xml:space="preserve"> </w:t>
      </w:r>
      <w:proofErr w:type="gramStart"/>
      <w:r w:rsidR="00F43781" w:rsidRPr="00E66DC3">
        <w:rPr>
          <w:rFonts w:ascii="Times New Roman" w:eastAsia="Calibri" w:hAnsi="Times New Roman" w:cs="Times New Roman"/>
          <w:sz w:val="24"/>
          <w:szCs w:val="24"/>
        </w:rPr>
        <w:t>of</w:t>
      </w:r>
      <w:proofErr w:type="gramEnd"/>
      <w:r w:rsidR="00F43781" w:rsidRPr="00E66DC3">
        <w:rPr>
          <w:rFonts w:ascii="Times New Roman" w:eastAsia="Calibri" w:hAnsi="Times New Roman" w:cs="Times New Roman"/>
          <w:sz w:val="24"/>
          <w:szCs w:val="24"/>
        </w:rPr>
        <w:t xml:space="preserve"> </w:t>
      </w:r>
      <w:r w:rsidR="00563D13" w:rsidRPr="00E66DC3">
        <w:rPr>
          <w:rFonts w:ascii="Times New Roman" w:eastAsia="Calibri" w:hAnsi="Times New Roman" w:cs="Times New Roman"/>
          <w:sz w:val="24"/>
          <w:szCs w:val="24"/>
        </w:rPr>
        <w:t>this consent.</w:t>
      </w:r>
    </w:p>
    <w:p w14:paraId="185572A2" w14:textId="362D6E33" w:rsidR="00077FC3" w:rsidRPr="00E66DC3" w:rsidRDefault="00077FC3" w:rsidP="00077FC3">
      <w:pPr>
        <w:tabs>
          <w:tab w:val="left" w:pos="567"/>
        </w:tabs>
        <w:spacing w:after="0" w:line="240" w:lineRule="auto"/>
        <w:ind w:firstLine="720"/>
        <w:jc w:val="both"/>
        <w:rPr>
          <w:rFonts w:ascii="Times New Roman" w:eastAsia="Calibri" w:hAnsi="Times New Roman" w:cs="Times New Roman"/>
          <w:b/>
          <w:i/>
          <w:sz w:val="24"/>
          <w:szCs w:val="24"/>
        </w:rPr>
      </w:pPr>
      <w:r w:rsidRPr="00E66DC3">
        <w:rPr>
          <w:rFonts w:ascii="Times New Roman" w:eastAsia="Calibri" w:hAnsi="Times New Roman" w:cs="Times New Roman"/>
          <w:sz w:val="24"/>
          <w:szCs w:val="24"/>
        </w:rPr>
        <w:t xml:space="preserve">8.7. </w:t>
      </w:r>
      <w:r w:rsidR="00F43781" w:rsidRPr="00E66DC3">
        <w:rPr>
          <w:rFonts w:ascii="Times New Roman" w:eastAsia="Calibri" w:hAnsi="Times New Roman" w:cs="Times New Roman"/>
          <w:b/>
          <w:i/>
          <w:sz w:val="24"/>
          <w:szCs w:val="24"/>
        </w:rPr>
        <w:t>Right to withdraw consent.</w:t>
      </w:r>
      <w:r w:rsidR="00F43781" w:rsidRPr="00E66DC3">
        <w:rPr>
          <w:rFonts w:ascii="Times New Roman" w:eastAsia="Calibri" w:hAnsi="Times New Roman" w:cs="Times New Roman"/>
          <w:sz w:val="24"/>
          <w:szCs w:val="24"/>
        </w:rPr>
        <w:t xml:space="preserve"> The data subject has the right to withdraw this consent at any time. Withdrawal of the consent does not affect the legality of consent-based personal data processing carried out prior to the withdrawal of consent. The data subject can withdraw this consent in writing (directly or through a representative, upon arrival at the VDA; after sending a request by post or email: </w:t>
      </w:r>
      <w:proofErr w:type="spellStart"/>
      <w:r w:rsidR="00F43781" w:rsidRPr="00E66DC3">
        <w:rPr>
          <w:rFonts w:ascii="Times New Roman" w:eastAsia="Calibri" w:hAnsi="Times New Roman" w:cs="Times New Roman"/>
          <w:sz w:val="24"/>
          <w:szCs w:val="24"/>
        </w:rPr>
        <w:t>dap@vda.lt</w:t>
      </w:r>
      <w:proofErr w:type="spellEnd"/>
      <w:r w:rsidR="00F43781" w:rsidRPr="00E66DC3">
        <w:rPr>
          <w:rFonts w:ascii="Times New Roman" w:eastAsia="Calibri" w:hAnsi="Times New Roman" w:cs="Times New Roman"/>
          <w:sz w:val="24"/>
          <w:szCs w:val="24"/>
        </w:rPr>
        <w:t xml:space="preserve">, </w:t>
      </w:r>
      <w:proofErr w:type="spellStart"/>
      <w:r w:rsidR="00F43781" w:rsidRPr="00E66DC3">
        <w:rPr>
          <w:rFonts w:ascii="Times New Roman" w:eastAsia="Calibri" w:hAnsi="Times New Roman" w:cs="Times New Roman"/>
          <w:sz w:val="24"/>
          <w:szCs w:val="24"/>
        </w:rPr>
        <w:t>studijos@vda.lt</w:t>
      </w:r>
      <w:proofErr w:type="spellEnd"/>
      <w:r w:rsidR="00F43781" w:rsidRPr="00E66DC3">
        <w:rPr>
          <w:rFonts w:ascii="Times New Roman" w:eastAsia="Calibri" w:hAnsi="Times New Roman" w:cs="Times New Roman"/>
          <w:sz w:val="24"/>
          <w:szCs w:val="24"/>
        </w:rPr>
        <w:t>, the cancellation must be signed). The withdrawal of consent sent to the VDA by electronic means must be signed with a qualified electronic signature or, after signing, formed by electronic means that ensure the integrity and immutability of the text (e.g. in pdf format, by means of facsimile communication).</w:t>
      </w:r>
    </w:p>
    <w:p w14:paraId="211B7B42" w14:textId="6A0C1B94" w:rsidR="00077FC3" w:rsidRPr="00E66DC3" w:rsidRDefault="00077FC3" w:rsidP="00077FC3">
      <w:pPr>
        <w:tabs>
          <w:tab w:val="left" w:pos="567"/>
        </w:tabs>
        <w:spacing w:after="0" w:line="240" w:lineRule="auto"/>
        <w:ind w:firstLine="720"/>
        <w:jc w:val="both"/>
        <w:rPr>
          <w:rFonts w:ascii="Times New Roman" w:eastAsia="Calibri" w:hAnsi="Times New Roman" w:cs="Times New Roman"/>
          <w:b/>
          <w:sz w:val="24"/>
          <w:szCs w:val="24"/>
        </w:rPr>
      </w:pPr>
      <w:r w:rsidRPr="00E66DC3">
        <w:rPr>
          <w:rFonts w:ascii="Times New Roman" w:eastAsia="Calibri" w:hAnsi="Times New Roman" w:cs="Times New Roman"/>
          <w:sz w:val="24"/>
          <w:szCs w:val="24"/>
        </w:rPr>
        <w:t>8.8.</w:t>
      </w:r>
      <w:r w:rsidRPr="00E66DC3">
        <w:rPr>
          <w:rFonts w:ascii="Times New Roman" w:eastAsia="Calibri" w:hAnsi="Times New Roman" w:cs="Times New Roman"/>
          <w:b/>
          <w:i/>
          <w:sz w:val="24"/>
          <w:szCs w:val="24"/>
        </w:rPr>
        <w:t xml:space="preserve"> </w:t>
      </w:r>
      <w:r w:rsidR="00F43781" w:rsidRPr="00E66DC3">
        <w:rPr>
          <w:rFonts w:ascii="Times New Roman" w:eastAsia="Calibri" w:hAnsi="Times New Roman" w:cs="Times New Roman"/>
          <w:b/>
          <w:i/>
          <w:sz w:val="24"/>
          <w:szCs w:val="24"/>
        </w:rPr>
        <w:t xml:space="preserve">Personal data retention period. </w:t>
      </w:r>
      <w:r w:rsidR="00F43781" w:rsidRPr="00E66DC3">
        <w:rPr>
          <w:rFonts w:ascii="Times New Roman" w:eastAsia="Calibri" w:hAnsi="Times New Roman" w:cs="Times New Roman"/>
          <w:sz w:val="24"/>
          <w:szCs w:val="24"/>
        </w:rPr>
        <w:t>This consent and my personal data specified in it are stored for 5 (five) years from the withdrawal of the consent or the end of its validity period (from the end of the selection for studies carried out by VDA) or from the date of adoption of VDA decision to no longer process personal data for the purposes specified in the consent. This term may be extended if personal data is used or may be used as evidence or a source of information in a pre-trial or other investigation, including in an investigation conducted by the State Data Protection Inspectorate, in a civil, administrative or criminal case or in other cases established by law. In this case, personal data may be stored as long as necessary for these data processing purposes and destroyed immediately when no longer needed.</w:t>
      </w:r>
    </w:p>
    <w:p w14:paraId="3654549D" w14:textId="090F5090" w:rsidR="00077FC3" w:rsidRPr="00E66DC3" w:rsidRDefault="00077FC3" w:rsidP="00077FC3">
      <w:pPr>
        <w:tabs>
          <w:tab w:val="left" w:pos="567"/>
        </w:tabs>
        <w:spacing w:after="0" w:line="240" w:lineRule="auto"/>
        <w:ind w:firstLine="720"/>
        <w:jc w:val="both"/>
        <w:rPr>
          <w:rFonts w:ascii="Times New Roman" w:eastAsia="Calibri" w:hAnsi="Times New Roman" w:cs="Times New Roman"/>
          <w:b/>
          <w:i/>
          <w:sz w:val="24"/>
          <w:szCs w:val="24"/>
        </w:rPr>
      </w:pPr>
      <w:r w:rsidRPr="00E66DC3">
        <w:rPr>
          <w:rFonts w:ascii="Times New Roman" w:eastAsia="Calibri" w:hAnsi="Times New Roman" w:cs="Times New Roman"/>
          <w:sz w:val="24"/>
          <w:szCs w:val="24"/>
        </w:rPr>
        <w:t xml:space="preserve">8.9. </w:t>
      </w:r>
      <w:r w:rsidR="005064AF" w:rsidRPr="00E66DC3">
        <w:rPr>
          <w:rFonts w:ascii="Times New Roman" w:eastAsia="Calibri" w:hAnsi="Times New Roman" w:cs="Times New Roman"/>
          <w:b/>
          <w:i/>
          <w:sz w:val="24"/>
          <w:szCs w:val="24"/>
        </w:rPr>
        <w:t>Automated decision-making</w:t>
      </w:r>
      <w:r w:rsidR="005064AF" w:rsidRPr="00E66DC3">
        <w:rPr>
          <w:rFonts w:ascii="Times New Roman" w:eastAsia="Calibri" w:hAnsi="Times New Roman" w:cs="Times New Roman"/>
          <w:sz w:val="24"/>
          <w:szCs w:val="24"/>
        </w:rPr>
        <w:t>. The data will not be used to make automated decisions about you, including profiling.</w:t>
      </w:r>
    </w:p>
    <w:p w14:paraId="06B614CD" w14:textId="601BF247" w:rsidR="005064AF" w:rsidRPr="00E66DC3" w:rsidRDefault="00077FC3" w:rsidP="008D19EA">
      <w:pPr>
        <w:tabs>
          <w:tab w:val="left" w:pos="567"/>
          <w:tab w:val="left" w:pos="709"/>
        </w:tabs>
        <w:spacing w:after="0" w:line="240" w:lineRule="auto"/>
        <w:ind w:firstLine="720"/>
        <w:jc w:val="both"/>
        <w:rPr>
          <w:rFonts w:ascii="Times New Roman" w:eastAsia="Calibri" w:hAnsi="Times New Roman" w:cs="Times New Roman"/>
          <w:sz w:val="24"/>
          <w:szCs w:val="24"/>
        </w:rPr>
      </w:pPr>
      <w:r w:rsidRPr="00E66DC3">
        <w:rPr>
          <w:rFonts w:ascii="Times New Roman" w:eastAsia="Calibri" w:hAnsi="Times New Roman" w:cs="Times New Roman"/>
          <w:sz w:val="24"/>
          <w:szCs w:val="24"/>
        </w:rPr>
        <w:t>8.10.</w:t>
      </w:r>
      <w:r w:rsidR="005064AF" w:rsidRPr="00E66DC3">
        <w:rPr>
          <w:rFonts w:ascii="Times New Roman" w:eastAsia="Calibri" w:hAnsi="Times New Roman" w:cs="Times New Roman"/>
          <w:b/>
          <w:i/>
          <w:sz w:val="24"/>
          <w:szCs w:val="24"/>
        </w:rPr>
        <w:t xml:space="preserve"> Submission of complaints. </w:t>
      </w:r>
      <w:r w:rsidR="005064AF" w:rsidRPr="00E66DC3">
        <w:rPr>
          <w:rFonts w:ascii="Times New Roman" w:eastAsia="Calibri" w:hAnsi="Times New Roman" w:cs="Times New Roman"/>
          <w:sz w:val="24"/>
          <w:szCs w:val="24"/>
        </w:rPr>
        <w:t>The data subject has the right to appeal the actions (inaction) of the VDA to the State Data Protection Inspectorate and the court in accordance with the procedure established by legal acts.</w:t>
      </w:r>
    </w:p>
    <w:p w14:paraId="3D895987" w14:textId="675B3240" w:rsidR="005322D2" w:rsidRPr="00E66DC3" w:rsidRDefault="005064AF" w:rsidP="005064AF">
      <w:pPr>
        <w:tabs>
          <w:tab w:val="left" w:pos="567"/>
          <w:tab w:val="left" w:pos="709"/>
        </w:tabs>
        <w:spacing w:after="0" w:line="240" w:lineRule="auto"/>
        <w:ind w:firstLine="720"/>
        <w:jc w:val="both"/>
        <w:rPr>
          <w:rFonts w:ascii="Times New Roman" w:eastAsia="Calibri" w:hAnsi="Times New Roman" w:cs="Times New Roman"/>
          <w:b/>
          <w:i/>
          <w:sz w:val="24"/>
          <w:szCs w:val="24"/>
        </w:rPr>
      </w:pPr>
      <w:r w:rsidRPr="00E66DC3">
        <w:rPr>
          <w:rFonts w:ascii="Times New Roman" w:eastAsia="Calibri" w:hAnsi="Times New Roman" w:cs="Times New Roman"/>
          <w:b/>
          <w:i/>
          <w:sz w:val="24"/>
          <w:szCs w:val="24"/>
        </w:rPr>
        <w:t>I hereby consent</w:t>
      </w:r>
      <w:r w:rsidR="00563D13" w:rsidRPr="00E66DC3">
        <w:rPr>
          <w:rFonts w:ascii="Times New Roman" w:eastAsia="Calibri" w:hAnsi="Times New Roman" w:cs="Times New Roman"/>
          <w:b/>
          <w:i/>
          <w:sz w:val="24"/>
          <w:szCs w:val="24"/>
        </w:rPr>
        <w:t xml:space="preserve"> that the</w:t>
      </w:r>
      <w:r w:rsidRPr="00E66DC3">
        <w:rPr>
          <w:rFonts w:ascii="Times New Roman" w:eastAsia="Calibri" w:hAnsi="Times New Roman" w:cs="Times New Roman"/>
          <w:b/>
          <w:i/>
          <w:sz w:val="24"/>
          <w:szCs w:val="24"/>
        </w:rPr>
        <w:t xml:space="preserve"> processing of personal data is given freely, it is clear and understandable to me that the consent is given for the specific purposes specified in the consent to the processing of personal data, and I also understand the reasons for which I give consent to the collection and</w:t>
      </w:r>
      <w:r w:rsidR="00563D13" w:rsidRPr="00E66DC3">
        <w:rPr>
          <w:rFonts w:ascii="Times New Roman" w:eastAsia="Calibri" w:hAnsi="Times New Roman" w:cs="Times New Roman"/>
          <w:b/>
          <w:i/>
          <w:sz w:val="24"/>
          <w:szCs w:val="24"/>
        </w:rPr>
        <w:t xml:space="preserve"> processing of my personal data.</w:t>
      </w:r>
    </w:p>
    <w:p w14:paraId="7C23CA99" w14:textId="0420472C" w:rsidR="005322D2" w:rsidRPr="00E66DC3" w:rsidRDefault="005322D2" w:rsidP="00077FC3">
      <w:pPr>
        <w:tabs>
          <w:tab w:val="left" w:pos="567"/>
          <w:tab w:val="left" w:pos="709"/>
        </w:tabs>
        <w:spacing w:after="0" w:line="240" w:lineRule="auto"/>
        <w:ind w:firstLine="720"/>
        <w:jc w:val="both"/>
        <w:rPr>
          <w:rFonts w:ascii="Times New Roman" w:eastAsia="Calibri" w:hAnsi="Times New Roman" w:cs="Times New Roman"/>
          <w:b/>
          <w:i/>
          <w:sz w:val="24"/>
          <w:szCs w:val="24"/>
        </w:rPr>
      </w:pPr>
    </w:p>
    <w:p w14:paraId="65571290" w14:textId="77777777" w:rsidR="005322D2" w:rsidRPr="00E66DC3" w:rsidRDefault="005322D2" w:rsidP="00077FC3">
      <w:pPr>
        <w:tabs>
          <w:tab w:val="left" w:pos="567"/>
          <w:tab w:val="left" w:pos="709"/>
        </w:tabs>
        <w:spacing w:after="0" w:line="240" w:lineRule="auto"/>
        <w:ind w:firstLine="720"/>
        <w:jc w:val="both"/>
        <w:rPr>
          <w:rFonts w:ascii="Times New Roman" w:eastAsia="Calibri" w:hAnsi="Times New Roman" w:cs="Times New Roman"/>
          <w:b/>
          <w:i/>
          <w:sz w:val="24"/>
          <w:szCs w:val="24"/>
        </w:rPr>
      </w:pPr>
    </w:p>
    <w:p w14:paraId="30B98038" w14:textId="77777777" w:rsidR="00077FC3" w:rsidRPr="00E66DC3" w:rsidRDefault="00077FC3" w:rsidP="00077FC3">
      <w:pPr>
        <w:tabs>
          <w:tab w:val="left" w:pos="567"/>
        </w:tabs>
        <w:spacing w:after="0" w:line="240" w:lineRule="auto"/>
        <w:jc w:val="both"/>
        <w:rPr>
          <w:rFonts w:ascii="Times New Roman" w:eastAsia="Calibri" w:hAnsi="Times New Roman" w:cs="Times New Roman"/>
          <w:sz w:val="24"/>
          <w:szCs w:val="24"/>
        </w:rPr>
      </w:pPr>
    </w:p>
    <w:p w14:paraId="5778A395" w14:textId="77777777" w:rsidR="00077FC3" w:rsidRPr="00E66DC3" w:rsidRDefault="00077FC3" w:rsidP="00077FC3">
      <w:pPr>
        <w:spacing w:after="0" w:line="240" w:lineRule="auto"/>
        <w:jc w:val="center"/>
        <w:rPr>
          <w:rFonts w:ascii="Times New Roman" w:eastAsia="Calibri" w:hAnsi="Times New Roman" w:cs="Times New Roman"/>
          <w:sz w:val="24"/>
          <w:szCs w:val="24"/>
        </w:rPr>
      </w:pPr>
    </w:p>
    <w:p w14:paraId="4A2870A8" w14:textId="0DC3CD3E" w:rsidR="00077FC3" w:rsidRPr="00E66DC3" w:rsidRDefault="00563D13" w:rsidP="00077FC3">
      <w:pPr>
        <w:spacing w:after="0" w:line="240" w:lineRule="auto"/>
        <w:jc w:val="center"/>
        <w:rPr>
          <w:rFonts w:ascii="Times New Roman" w:eastAsia="Calibri" w:hAnsi="Times New Roman" w:cs="Times New Roman"/>
          <w:sz w:val="24"/>
          <w:szCs w:val="24"/>
        </w:rPr>
      </w:pPr>
      <w:r w:rsidRPr="00E66DC3">
        <w:rPr>
          <w:rFonts w:ascii="Times New Roman" w:eastAsia="Calibri" w:hAnsi="Times New Roman" w:cs="Times New Roman"/>
          <w:sz w:val="24"/>
          <w:szCs w:val="24"/>
        </w:rPr>
        <w:t>Name</w:t>
      </w:r>
      <w:r w:rsidR="00077FC3" w:rsidRPr="00E66DC3">
        <w:rPr>
          <w:rFonts w:ascii="Times New Roman" w:eastAsia="Calibri" w:hAnsi="Times New Roman" w:cs="Times New Roman"/>
          <w:sz w:val="24"/>
          <w:szCs w:val="24"/>
        </w:rPr>
        <w:t xml:space="preserve">, </w:t>
      </w:r>
      <w:r w:rsidRPr="00E66DC3">
        <w:rPr>
          <w:rFonts w:ascii="Times New Roman" w:eastAsia="Calibri" w:hAnsi="Times New Roman" w:cs="Times New Roman"/>
          <w:sz w:val="24"/>
          <w:szCs w:val="24"/>
        </w:rPr>
        <w:t>surname</w:t>
      </w:r>
      <w:r w:rsidR="00077FC3" w:rsidRPr="00E66DC3">
        <w:rPr>
          <w:rFonts w:ascii="Times New Roman" w:eastAsia="Calibri" w:hAnsi="Times New Roman" w:cs="Times New Roman"/>
          <w:sz w:val="24"/>
          <w:szCs w:val="24"/>
        </w:rPr>
        <w:t xml:space="preserve">   __________________________________</w:t>
      </w:r>
    </w:p>
    <w:p w14:paraId="42077289" w14:textId="165234DE" w:rsidR="00077FC3" w:rsidRPr="00E66DC3" w:rsidRDefault="00077FC3" w:rsidP="00077FC3">
      <w:pPr>
        <w:spacing w:after="0" w:line="240" w:lineRule="auto"/>
        <w:jc w:val="center"/>
        <w:rPr>
          <w:rFonts w:ascii="Times New Roman" w:eastAsia="Calibri" w:hAnsi="Times New Roman" w:cs="Times New Roman"/>
          <w:sz w:val="24"/>
          <w:szCs w:val="24"/>
        </w:rPr>
      </w:pPr>
      <w:r w:rsidRPr="00E66DC3">
        <w:rPr>
          <w:rFonts w:ascii="Times New Roman" w:eastAsia="Calibri" w:hAnsi="Times New Roman" w:cs="Times New Roman"/>
          <w:i/>
          <w:sz w:val="20"/>
          <w:szCs w:val="20"/>
        </w:rPr>
        <w:t xml:space="preserve">                                  (</w:t>
      </w:r>
      <w:proofErr w:type="gramStart"/>
      <w:r w:rsidR="00563D13" w:rsidRPr="00E66DC3">
        <w:rPr>
          <w:rFonts w:ascii="Times New Roman" w:eastAsia="Calibri" w:hAnsi="Times New Roman" w:cs="Times New Roman"/>
          <w:i/>
          <w:sz w:val="20"/>
          <w:szCs w:val="20"/>
        </w:rPr>
        <w:t>signature</w:t>
      </w:r>
      <w:proofErr w:type="gramEnd"/>
      <w:r w:rsidR="00563D13" w:rsidRPr="00E66DC3">
        <w:rPr>
          <w:rFonts w:ascii="Times New Roman" w:eastAsia="Calibri" w:hAnsi="Times New Roman" w:cs="Times New Roman"/>
          <w:i/>
          <w:sz w:val="20"/>
          <w:szCs w:val="20"/>
        </w:rPr>
        <w:t>)</w:t>
      </w:r>
    </w:p>
    <w:p w14:paraId="7B667751" w14:textId="77777777" w:rsidR="00853DD8" w:rsidRPr="00E66DC3" w:rsidRDefault="00853DD8">
      <w:pPr>
        <w:rPr>
          <w:sz w:val="24"/>
          <w:szCs w:val="24"/>
        </w:rPr>
      </w:pPr>
    </w:p>
    <w:sectPr w:rsidR="00853DD8" w:rsidRPr="00E66DC3" w:rsidSect="00EF3FEB">
      <w:headerReference w:type="default" r:id="rId9"/>
      <w:footerReference w:type="default" r:id="rId10"/>
      <w:pgSz w:w="11909" w:h="16834" w:code="9"/>
      <w:pgMar w:top="547" w:right="1440" w:bottom="1440" w:left="144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E303B" w16cex:dateUtc="2022-07-29T0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78BD" w16cid:durableId="268E30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40454" w14:textId="77777777" w:rsidR="002E6312" w:rsidRDefault="002E6312" w:rsidP="005322D2">
      <w:pPr>
        <w:spacing w:after="0" w:line="240" w:lineRule="auto"/>
      </w:pPr>
      <w:r>
        <w:separator/>
      </w:r>
    </w:p>
  </w:endnote>
  <w:endnote w:type="continuationSeparator" w:id="0">
    <w:p w14:paraId="48AB4074" w14:textId="77777777" w:rsidR="002E6312" w:rsidRDefault="002E6312" w:rsidP="0053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707128"/>
      <w:docPartObj>
        <w:docPartGallery w:val="Page Numbers (Bottom of Page)"/>
        <w:docPartUnique/>
      </w:docPartObj>
    </w:sdtPr>
    <w:sdtEndPr>
      <w:rPr>
        <w:noProof/>
      </w:rPr>
    </w:sdtEndPr>
    <w:sdtContent>
      <w:p w14:paraId="3A59C994" w14:textId="277F0599" w:rsidR="005322D2" w:rsidRDefault="005322D2">
        <w:pPr>
          <w:pStyle w:val="Footer"/>
          <w:jc w:val="center"/>
        </w:pPr>
        <w:r>
          <w:fldChar w:fldCharType="begin"/>
        </w:r>
        <w:r>
          <w:instrText xml:space="preserve"> PAGE   \* MERGEFORMAT </w:instrText>
        </w:r>
        <w:r>
          <w:fldChar w:fldCharType="separate"/>
        </w:r>
        <w:r w:rsidR="000721EE">
          <w:rPr>
            <w:noProof/>
          </w:rPr>
          <w:t>3</w:t>
        </w:r>
        <w:r>
          <w:rPr>
            <w:noProof/>
          </w:rPr>
          <w:fldChar w:fldCharType="end"/>
        </w:r>
      </w:p>
    </w:sdtContent>
  </w:sdt>
  <w:p w14:paraId="50F1C2BB" w14:textId="77777777" w:rsidR="00595B77" w:rsidRDefault="002E6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AD1CE" w14:textId="77777777" w:rsidR="002E6312" w:rsidRDefault="002E6312" w:rsidP="005322D2">
      <w:pPr>
        <w:spacing w:after="0" w:line="240" w:lineRule="auto"/>
      </w:pPr>
      <w:r>
        <w:separator/>
      </w:r>
    </w:p>
  </w:footnote>
  <w:footnote w:type="continuationSeparator" w:id="0">
    <w:p w14:paraId="4F6069F9" w14:textId="77777777" w:rsidR="002E6312" w:rsidRDefault="002E6312" w:rsidP="00532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C2B89" w14:textId="0E1C4B84" w:rsidR="00EF3FEB" w:rsidRDefault="00EF3FEB" w:rsidP="00E130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3770D"/>
    <w:multiLevelType w:val="hybridMultilevel"/>
    <w:tmpl w:val="51161232"/>
    <w:lvl w:ilvl="0" w:tplc="5344B3A8">
      <w:start w:val="1"/>
      <w:numFmt w:val="decimal"/>
      <w:lvlText w:val="%1."/>
      <w:lvlJc w:val="left"/>
      <w:pPr>
        <w:ind w:left="720" w:hanging="360"/>
      </w:pPr>
      <w:rPr>
        <w:rFonts w:eastAsia="Times New Roman"/>
        <w:i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C3"/>
    <w:rsid w:val="00026781"/>
    <w:rsid w:val="00030233"/>
    <w:rsid w:val="0003446A"/>
    <w:rsid w:val="00045947"/>
    <w:rsid w:val="00046D95"/>
    <w:rsid w:val="000531B4"/>
    <w:rsid w:val="000554C4"/>
    <w:rsid w:val="00055DC1"/>
    <w:rsid w:val="00067F99"/>
    <w:rsid w:val="000721EE"/>
    <w:rsid w:val="00077FC3"/>
    <w:rsid w:val="000841B4"/>
    <w:rsid w:val="0008711B"/>
    <w:rsid w:val="000B1648"/>
    <w:rsid w:val="000C0E1A"/>
    <w:rsid w:val="000E65BC"/>
    <w:rsid w:val="00107A55"/>
    <w:rsid w:val="001279A0"/>
    <w:rsid w:val="00142BD8"/>
    <w:rsid w:val="001B663D"/>
    <w:rsid w:val="001C35A6"/>
    <w:rsid w:val="001C3BFB"/>
    <w:rsid w:val="001F6B3F"/>
    <w:rsid w:val="002052E1"/>
    <w:rsid w:val="00251C41"/>
    <w:rsid w:val="002728B9"/>
    <w:rsid w:val="002729EF"/>
    <w:rsid w:val="00280899"/>
    <w:rsid w:val="002A5187"/>
    <w:rsid w:val="002E6312"/>
    <w:rsid w:val="002E6475"/>
    <w:rsid w:val="002F0C66"/>
    <w:rsid w:val="002F58A8"/>
    <w:rsid w:val="003202E2"/>
    <w:rsid w:val="00327726"/>
    <w:rsid w:val="00327CFF"/>
    <w:rsid w:val="00351947"/>
    <w:rsid w:val="00386E97"/>
    <w:rsid w:val="004078B4"/>
    <w:rsid w:val="00410834"/>
    <w:rsid w:val="004441F8"/>
    <w:rsid w:val="00487ACE"/>
    <w:rsid w:val="004A24B0"/>
    <w:rsid w:val="004E4876"/>
    <w:rsid w:val="005064AF"/>
    <w:rsid w:val="00507849"/>
    <w:rsid w:val="00524C68"/>
    <w:rsid w:val="00526D29"/>
    <w:rsid w:val="005322D2"/>
    <w:rsid w:val="005576DD"/>
    <w:rsid w:val="00560B83"/>
    <w:rsid w:val="00563385"/>
    <w:rsid w:val="00563D13"/>
    <w:rsid w:val="0057532F"/>
    <w:rsid w:val="0059539D"/>
    <w:rsid w:val="005B5F44"/>
    <w:rsid w:val="0061226F"/>
    <w:rsid w:val="00615D4A"/>
    <w:rsid w:val="00676052"/>
    <w:rsid w:val="006F26A7"/>
    <w:rsid w:val="00705A85"/>
    <w:rsid w:val="007715FD"/>
    <w:rsid w:val="00777B58"/>
    <w:rsid w:val="007F08ED"/>
    <w:rsid w:val="00801260"/>
    <w:rsid w:val="00827B26"/>
    <w:rsid w:val="00836F5D"/>
    <w:rsid w:val="008471B2"/>
    <w:rsid w:val="00853DD8"/>
    <w:rsid w:val="00863337"/>
    <w:rsid w:val="00863A1A"/>
    <w:rsid w:val="00882209"/>
    <w:rsid w:val="00883560"/>
    <w:rsid w:val="008A39A7"/>
    <w:rsid w:val="008D19EA"/>
    <w:rsid w:val="00916531"/>
    <w:rsid w:val="00941ABB"/>
    <w:rsid w:val="0094644E"/>
    <w:rsid w:val="00953931"/>
    <w:rsid w:val="00966321"/>
    <w:rsid w:val="009A554C"/>
    <w:rsid w:val="009B5D02"/>
    <w:rsid w:val="009B6EF7"/>
    <w:rsid w:val="00A11E9E"/>
    <w:rsid w:val="00A13155"/>
    <w:rsid w:val="00A40ACD"/>
    <w:rsid w:val="00A54EA1"/>
    <w:rsid w:val="00AA60B1"/>
    <w:rsid w:val="00AD3F82"/>
    <w:rsid w:val="00B03650"/>
    <w:rsid w:val="00B11E0D"/>
    <w:rsid w:val="00B27998"/>
    <w:rsid w:val="00B27ED5"/>
    <w:rsid w:val="00B32CD6"/>
    <w:rsid w:val="00B7074A"/>
    <w:rsid w:val="00B70A44"/>
    <w:rsid w:val="00BC6A23"/>
    <w:rsid w:val="00BD3443"/>
    <w:rsid w:val="00BD664A"/>
    <w:rsid w:val="00BF6024"/>
    <w:rsid w:val="00C1332A"/>
    <w:rsid w:val="00C13526"/>
    <w:rsid w:val="00C33D1F"/>
    <w:rsid w:val="00C63754"/>
    <w:rsid w:val="00CC47CB"/>
    <w:rsid w:val="00CE27A6"/>
    <w:rsid w:val="00CE463A"/>
    <w:rsid w:val="00CF2458"/>
    <w:rsid w:val="00D1257D"/>
    <w:rsid w:val="00D13CDE"/>
    <w:rsid w:val="00D169E4"/>
    <w:rsid w:val="00D21C36"/>
    <w:rsid w:val="00D34EF3"/>
    <w:rsid w:val="00D46E1E"/>
    <w:rsid w:val="00D60995"/>
    <w:rsid w:val="00D74626"/>
    <w:rsid w:val="00D7501D"/>
    <w:rsid w:val="00DA2F90"/>
    <w:rsid w:val="00DB1457"/>
    <w:rsid w:val="00E13092"/>
    <w:rsid w:val="00E14555"/>
    <w:rsid w:val="00E33BA7"/>
    <w:rsid w:val="00E351E7"/>
    <w:rsid w:val="00E41112"/>
    <w:rsid w:val="00E476EA"/>
    <w:rsid w:val="00E61C02"/>
    <w:rsid w:val="00E66DC3"/>
    <w:rsid w:val="00E80155"/>
    <w:rsid w:val="00E8069F"/>
    <w:rsid w:val="00E90D93"/>
    <w:rsid w:val="00EB0DD5"/>
    <w:rsid w:val="00EB748A"/>
    <w:rsid w:val="00ED54AE"/>
    <w:rsid w:val="00ED566B"/>
    <w:rsid w:val="00EF3FEB"/>
    <w:rsid w:val="00F05A97"/>
    <w:rsid w:val="00F21D24"/>
    <w:rsid w:val="00F43781"/>
    <w:rsid w:val="00F54D5C"/>
    <w:rsid w:val="00F8785E"/>
    <w:rsid w:val="00F92811"/>
    <w:rsid w:val="00F97D27"/>
    <w:rsid w:val="00FB3C47"/>
    <w:rsid w:val="00FD2F08"/>
    <w:rsid w:val="00FF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6C770"/>
  <w15:chartTrackingRefBased/>
  <w15:docId w15:val="{7FC02558-8D26-446F-BDD1-72323A0B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7FC3"/>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077FC3"/>
    <w:rPr>
      <w:rFonts w:ascii="Calibri" w:eastAsia="Calibri" w:hAnsi="Calibri" w:cs="Times New Roman"/>
      <w:sz w:val="24"/>
      <w:szCs w:val="24"/>
    </w:rPr>
  </w:style>
  <w:style w:type="character" w:styleId="Hyperlink">
    <w:name w:val="Hyperlink"/>
    <w:basedOn w:val="DefaultParagraphFont"/>
    <w:uiPriority w:val="99"/>
    <w:unhideWhenUsed/>
    <w:rsid w:val="005322D2"/>
    <w:rPr>
      <w:color w:val="0563C1" w:themeColor="hyperlink"/>
      <w:u w:val="single"/>
    </w:rPr>
  </w:style>
  <w:style w:type="character" w:customStyle="1" w:styleId="UnresolvedMention1">
    <w:name w:val="Unresolved Mention1"/>
    <w:basedOn w:val="DefaultParagraphFont"/>
    <w:uiPriority w:val="99"/>
    <w:semiHidden/>
    <w:unhideWhenUsed/>
    <w:rsid w:val="005322D2"/>
    <w:rPr>
      <w:color w:val="605E5C"/>
      <w:shd w:val="clear" w:color="auto" w:fill="E1DFDD"/>
    </w:rPr>
  </w:style>
  <w:style w:type="paragraph" w:styleId="Header">
    <w:name w:val="header"/>
    <w:basedOn w:val="Normal"/>
    <w:link w:val="HeaderChar"/>
    <w:uiPriority w:val="99"/>
    <w:unhideWhenUsed/>
    <w:rsid w:val="00532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2D2"/>
  </w:style>
  <w:style w:type="paragraph" w:styleId="FootnoteText">
    <w:name w:val="footnote text"/>
    <w:basedOn w:val="Normal"/>
    <w:link w:val="FootnoteTextChar"/>
    <w:uiPriority w:val="99"/>
    <w:semiHidden/>
    <w:unhideWhenUsed/>
    <w:rsid w:val="00BF6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024"/>
    <w:rPr>
      <w:sz w:val="20"/>
      <w:szCs w:val="20"/>
    </w:rPr>
  </w:style>
  <w:style w:type="character" w:styleId="FootnoteReference">
    <w:name w:val="footnote reference"/>
    <w:basedOn w:val="DefaultParagraphFont"/>
    <w:uiPriority w:val="99"/>
    <w:semiHidden/>
    <w:unhideWhenUsed/>
    <w:rsid w:val="00BF6024"/>
    <w:rPr>
      <w:vertAlign w:val="superscript"/>
    </w:rPr>
  </w:style>
  <w:style w:type="character" w:styleId="CommentReference">
    <w:name w:val="annotation reference"/>
    <w:basedOn w:val="DefaultParagraphFont"/>
    <w:uiPriority w:val="99"/>
    <w:semiHidden/>
    <w:unhideWhenUsed/>
    <w:rsid w:val="00055DC1"/>
    <w:rPr>
      <w:sz w:val="16"/>
      <w:szCs w:val="16"/>
    </w:rPr>
  </w:style>
  <w:style w:type="paragraph" w:styleId="CommentText">
    <w:name w:val="annotation text"/>
    <w:basedOn w:val="Normal"/>
    <w:link w:val="CommentTextChar"/>
    <w:uiPriority w:val="99"/>
    <w:unhideWhenUsed/>
    <w:rsid w:val="00055DC1"/>
    <w:pPr>
      <w:spacing w:line="240" w:lineRule="auto"/>
    </w:pPr>
    <w:rPr>
      <w:sz w:val="20"/>
      <w:szCs w:val="20"/>
    </w:rPr>
  </w:style>
  <w:style w:type="character" w:customStyle="1" w:styleId="CommentTextChar">
    <w:name w:val="Comment Text Char"/>
    <w:basedOn w:val="DefaultParagraphFont"/>
    <w:link w:val="CommentText"/>
    <w:uiPriority w:val="99"/>
    <w:rsid w:val="00055DC1"/>
    <w:rPr>
      <w:sz w:val="20"/>
      <w:szCs w:val="20"/>
    </w:rPr>
  </w:style>
  <w:style w:type="paragraph" w:styleId="CommentSubject">
    <w:name w:val="annotation subject"/>
    <w:basedOn w:val="CommentText"/>
    <w:next w:val="CommentText"/>
    <w:link w:val="CommentSubjectChar"/>
    <w:uiPriority w:val="99"/>
    <w:semiHidden/>
    <w:unhideWhenUsed/>
    <w:rsid w:val="00055DC1"/>
    <w:rPr>
      <w:b/>
      <w:bCs/>
    </w:rPr>
  </w:style>
  <w:style w:type="character" w:customStyle="1" w:styleId="CommentSubjectChar">
    <w:name w:val="Comment Subject Char"/>
    <w:basedOn w:val="CommentTextChar"/>
    <w:link w:val="CommentSubject"/>
    <w:uiPriority w:val="99"/>
    <w:semiHidden/>
    <w:rsid w:val="00055DC1"/>
    <w:rPr>
      <w:b/>
      <w:bCs/>
      <w:sz w:val="20"/>
      <w:szCs w:val="20"/>
    </w:rPr>
  </w:style>
  <w:style w:type="paragraph" w:styleId="BalloonText">
    <w:name w:val="Balloon Text"/>
    <w:basedOn w:val="Normal"/>
    <w:link w:val="BalloonTextChar"/>
    <w:uiPriority w:val="99"/>
    <w:semiHidden/>
    <w:unhideWhenUsed/>
    <w:rsid w:val="00055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C1"/>
    <w:rPr>
      <w:rFonts w:ascii="Segoe UI" w:hAnsi="Segoe UI" w:cs="Segoe UI"/>
      <w:sz w:val="18"/>
      <w:szCs w:val="18"/>
    </w:rPr>
  </w:style>
  <w:style w:type="paragraph" w:styleId="ListParagraph">
    <w:name w:val="List Paragraph"/>
    <w:basedOn w:val="Normal"/>
    <w:uiPriority w:val="34"/>
    <w:qFormat/>
    <w:rsid w:val="00046D95"/>
    <w:pPr>
      <w:ind w:left="720"/>
      <w:contextualSpacing/>
    </w:pPr>
  </w:style>
  <w:style w:type="paragraph" w:styleId="HTMLPreformatted">
    <w:name w:val="HTML Preformatted"/>
    <w:basedOn w:val="Normal"/>
    <w:link w:val="HTMLPreformattedChar"/>
    <w:uiPriority w:val="99"/>
    <w:unhideWhenUsed/>
    <w:rsid w:val="00127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279A0"/>
    <w:rPr>
      <w:rFonts w:ascii="Courier New" w:eastAsia="Times New Roman" w:hAnsi="Courier New" w:cs="Courier New"/>
      <w:sz w:val="20"/>
      <w:szCs w:val="20"/>
    </w:rPr>
  </w:style>
  <w:style w:type="character" w:customStyle="1" w:styleId="y2iqfc">
    <w:name w:val="y2iqfc"/>
    <w:basedOn w:val="DefaultParagraphFont"/>
    <w:rsid w:val="00127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310">
      <w:bodyDiv w:val="1"/>
      <w:marLeft w:val="0"/>
      <w:marRight w:val="0"/>
      <w:marTop w:val="0"/>
      <w:marBottom w:val="0"/>
      <w:divBdr>
        <w:top w:val="none" w:sz="0" w:space="0" w:color="auto"/>
        <w:left w:val="none" w:sz="0" w:space="0" w:color="auto"/>
        <w:bottom w:val="none" w:sz="0" w:space="0" w:color="auto"/>
        <w:right w:val="none" w:sz="0" w:space="0" w:color="auto"/>
      </w:divBdr>
    </w:div>
    <w:div w:id="30039438">
      <w:bodyDiv w:val="1"/>
      <w:marLeft w:val="0"/>
      <w:marRight w:val="0"/>
      <w:marTop w:val="0"/>
      <w:marBottom w:val="0"/>
      <w:divBdr>
        <w:top w:val="none" w:sz="0" w:space="0" w:color="auto"/>
        <w:left w:val="none" w:sz="0" w:space="0" w:color="auto"/>
        <w:bottom w:val="none" w:sz="0" w:space="0" w:color="auto"/>
        <w:right w:val="none" w:sz="0" w:space="0" w:color="auto"/>
      </w:divBdr>
    </w:div>
    <w:div w:id="47387017">
      <w:bodyDiv w:val="1"/>
      <w:marLeft w:val="0"/>
      <w:marRight w:val="0"/>
      <w:marTop w:val="0"/>
      <w:marBottom w:val="0"/>
      <w:divBdr>
        <w:top w:val="none" w:sz="0" w:space="0" w:color="auto"/>
        <w:left w:val="none" w:sz="0" w:space="0" w:color="auto"/>
        <w:bottom w:val="none" w:sz="0" w:space="0" w:color="auto"/>
        <w:right w:val="none" w:sz="0" w:space="0" w:color="auto"/>
      </w:divBdr>
    </w:div>
    <w:div w:id="213784277">
      <w:bodyDiv w:val="1"/>
      <w:marLeft w:val="0"/>
      <w:marRight w:val="0"/>
      <w:marTop w:val="0"/>
      <w:marBottom w:val="0"/>
      <w:divBdr>
        <w:top w:val="none" w:sz="0" w:space="0" w:color="auto"/>
        <w:left w:val="none" w:sz="0" w:space="0" w:color="auto"/>
        <w:bottom w:val="none" w:sz="0" w:space="0" w:color="auto"/>
        <w:right w:val="none" w:sz="0" w:space="0" w:color="auto"/>
      </w:divBdr>
    </w:div>
    <w:div w:id="417990111">
      <w:bodyDiv w:val="1"/>
      <w:marLeft w:val="0"/>
      <w:marRight w:val="0"/>
      <w:marTop w:val="0"/>
      <w:marBottom w:val="0"/>
      <w:divBdr>
        <w:top w:val="none" w:sz="0" w:space="0" w:color="auto"/>
        <w:left w:val="none" w:sz="0" w:space="0" w:color="auto"/>
        <w:bottom w:val="none" w:sz="0" w:space="0" w:color="auto"/>
        <w:right w:val="none" w:sz="0" w:space="0" w:color="auto"/>
      </w:divBdr>
    </w:div>
    <w:div w:id="513034215">
      <w:bodyDiv w:val="1"/>
      <w:marLeft w:val="0"/>
      <w:marRight w:val="0"/>
      <w:marTop w:val="0"/>
      <w:marBottom w:val="0"/>
      <w:divBdr>
        <w:top w:val="none" w:sz="0" w:space="0" w:color="auto"/>
        <w:left w:val="none" w:sz="0" w:space="0" w:color="auto"/>
        <w:bottom w:val="none" w:sz="0" w:space="0" w:color="auto"/>
        <w:right w:val="none" w:sz="0" w:space="0" w:color="auto"/>
      </w:divBdr>
    </w:div>
    <w:div w:id="712392336">
      <w:bodyDiv w:val="1"/>
      <w:marLeft w:val="0"/>
      <w:marRight w:val="0"/>
      <w:marTop w:val="0"/>
      <w:marBottom w:val="0"/>
      <w:divBdr>
        <w:top w:val="none" w:sz="0" w:space="0" w:color="auto"/>
        <w:left w:val="none" w:sz="0" w:space="0" w:color="auto"/>
        <w:bottom w:val="none" w:sz="0" w:space="0" w:color="auto"/>
        <w:right w:val="none" w:sz="0" w:space="0" w:color="auto"/>
      </w:divBdr>
    </w:div>
    <w:div w:id="798916166">
      <w:bodyDiv w:val="1"/>
      <w:marLeft w:val="0"/>
      <w:marRight w:val="0"/>
      <w:marTop w:val="0"/>
      <w:marBottom w:val="0"/>
      <w:divBdr>
        <w:top w:val="none" w:sz="0" w:space="0" w:color="auto"/>
        <w:left w:val="none" w:sz="0" w:space="0" w:color="auto"/>
        <w:bottom w:val="none" w:sz="0" w:space="0" w:color="auto"/>
        <w:right w:val="none" w:sz="0" w:space="0" w:color="auto"/>
      </w:divBdr>
    </w:div>
    <w:div w:id="799490942">
      <w:bodyDiv w:val="1"/>
      <w:marLeft w:val="0"/>
      <w:marRight w:val="0"/>
      <w:marTop w:val="0"/>
      <w:marBottom w:val="0"/>
      <w:divBdr>
        <w:top w:val="none" w:sz="0" w:space="0" w:color="auto"/>
        <w:left w:val="none" w:sz="0" w:space="0" w:color="auto"/>
        <w:bottom w:val="none" w:sz="0" w:space="0" w:color="auto"/>
        <w:right w:val="none" w:sz="0" w:space="0" w:color="auto"/>
      </w:divBdr>
    </w:div>
    <w:div w:id="952975504">
      <w:bodyDiv w:val="1"/>
      <w:marLeft w:val="0"/>
      <w:marRight w:val="0"/>
      <w:marTop w:val="0"/>
      <w:marBottom w:val="0"/>
      <w:divBdr>
        <w:top w:val="none" w:sz="0" w:space="0" w:color="auto"/>
        <w:left w:val="none" w:sz="0" w:space="0" w:color="auto"/>
        <w:bottom w:val="none" w:sz="0" w:space="0" w:color="auto"/>
        <w:right w:val="none" w:sz="0" w:space="0" w:color="auto"/>
      </w:divBdr>
    </w:div>
    <w:div w:id="964239008">
      <w:bodyDiv w:val="1"/>
      <w:marLeft w:val="0"/>
      <w:marRight w:val="0"/>
      <w:marTop w:val="0"/>
      <w:marBottom w:val="0"/>
      <w:divBdr>
        <w:top w:val="none" w:sz="0" w:space="0" w:color="auto"/>
        <w:left w:val="none" w:sz="0" w:space="0" w:color="auto"/>
        <w:bottom w:val="none" w:sz="0" w:space="0" w:color="auto"/>
        <w:right w:val="none" w:sz="0" w:space="0" w:color="auto"/>
      </w:divBdr>
    </w:div>
    <w:div w:id="1068110822">
      <w:bodyDiv w:val="1"/>
      <w:marLeft w:val="0"/>
      <w:marRight w:val="0"/>
      <w:marTop w:val="0"/>
      <w:marBottom w:val="0"/>
      <w:divBdr>
        <w:top w:val="none" w:sz="0" w:space="0" w:color="auto"/>
        <w:left w:val="none" w:sz="0" w:space="0" w:color="auto"/>
        <w:bottom w:val="none" w:sz="0" w:space="0" w:color="auto"/>
        <w:right w:val="none" w:sz="0" w:space="0" w:color="auto"/>
      </w:divBdr>
    </w:div>
    <w:div w:id="1166358671">
      <w:bodyDiv w:val="1"/>
      <w:marLeft w:val="0"/>
      <w:marRight w:val="0"/>
      <w:marTop w:val="0"/>
      <w:marBottom w:val="0"/>
      <w:divBdr>
        <w:top w:val="none" w:sz="0" w:space="0" w:color="auto"/>
        <w:left w:val="none" w:sz="0" w:space="0" w:color="auto"/>
        <w:bottom w:val="none" w:sz="0" w:space="0" w:color="auto"/>
        <w:right w:val="none" w:sz="0" w:space="0" w:color="auto"/>
      </w:divBdr>
    </w:div>
    <w:div w:id="1360158669">
      <w:bodyDiv w:val="1"/>
      <w:marLeft w:val="0"/>
      <w:marRight w:val="0"/>
      <w:marTop w:val="0"/>
      <w:marBottom w:val="0"/>
      <w:divBdr>
        <w:top w:val="none" w:sz="0" w:space="0" w:color="auto"/>
        <w:left w:val="none" w:sz="0" w:space="0" w:color="auto"/>
        <w:bottom w:val="none" w:sz="0" w:space="0" w:color="auto"/>
        <w:right w:val="none" w:sz="0" w:space="0" w:color="auto"/>
      </w:divBdr>
    </w:div>
    <w:div w:id="1411852255">
      <w:bodyDiv w:val="1"/>
      <w:marLeft w:val="0"/>
      <w:marRight w:val="0"/>
      <w:marTop w:val="0"/>
      <w:marBottom w:val="0"/>
      <w:divBdr>
        <w:top w:val="none" w:sz="0" w:space="0" w:color="auto"/>
        <w:left w:val="none" w:sz="0" w:space="0" w:color="auto"/>
        <w:bottom w:val="none" w:sz="0" w:space="0" w:color="auto"/>
        <w:right w:val="none" w:sz="0" w:space="0" w:color="auto"/>
      </w:divBdr>
    </w:div>
    <w:div w:id="1418869740">
      <w:bodyDiv w:val="1"/>
      <w:marLeft w:val="0"/>
      <w:marRight w:val="0"/>
      <w:marTop w:val="0"/>
      <w:marBottom w:val="0"/>
      <w:divBdr>
        <w:top w:val="none" w:sz="0" w:space="0" w:color="auto"/>
        <w:left w:val="none" w:sz="0" w:space="0" w:color="auto"/>
        <w:bottom w:val="none" w:sz="0" w:space="0" w:color="auto"/>
        <w:right w:val="none" w:sz="0" w:space="0" w:color="auto"/>
      </w:divBdr>
    </w:div>
    <w:div w:id="1438714783">
      <w:bodyDiv w:val="1"/>
      <w:marLeft w:val="0"/>
      <w:marRight w:val="0"/>
      <w:marTop w:val="0"/>
      <w:marBottom w:val="0"/>
      <w:divBdr>
        <w:top w:val="none" w:sz="0" w:space="0" w:color="auto"/>
        <w:left w:val="none" w:sz="0" w:space="0" w:color="auto"/>
        <w:bottom w:val="none" w:sz="0" w:space="0" w:color="auto"/>
        <w:right w:val="none" w:sz="0" w:space="0" w:color="auto"/>
      </w:divBdr>
    </w:div>
    <w:div w:id="1491825662">
      <w:bodyDiv w:val="1"/>
      <w:marLeft w:val="0"/>
      <w:marRight w:val="0"/>
      <w:marTop w:val="0"/>
      <w:marBottom w:val="0"/>
      <w:divBdr>
        <w:top w:val="none" w:sz="0" w:space="0" w:color="auto"/>
        <w:left w:val="none" w:sz="0" w:space="0" w:color="auto"/>
        <w:bottom w:val="none" w:sz="0" w:space="0" w:color="auto"/>
        <w:right w:val="none" w:sz="0" w:space="0" w:color="auto"/>
      </w:divBdr>
    </w:div>
    <w:div w:id="1492451829">
      <w:bodyDiv w:val="1"/>
      <w:marLeft w:val="0"/>
      <w:marRight w:val="0"/>
      <w:marTop w:val="0"/>
      <w:marBottom w:val="0"/>
      <w:divBdr>
        <w:top w:val="none" w:sz="0" w:space="0" w:color="auto"/>
        <w:left w:val="none" w:sz="0" w:space="0" w:color="auto"/>
        <w:bottom w:val="none" w:sz="0" w:space="0" w:color="auto"/>
        <w:right w:val="none" w:sz="0" w:space="0" w:color="auto"/>
      </w:divBdr>
    </w:div>
    <w:div w:id="1525552646">
      <w:bodyDiv w:val="1"/>
      <w:marLeft w:val="0"/>
      <w:marRight w:val="0"/>
      <w:marTop w:val="0"/>
      <w:marBottom w:val="0"/>
      <w:divBdr>
        <w:top w:val="none" w:sz="0" w:space="0" w:color="auto"/>
        <w:left w:val="none" w:sz="0" w:space="0" w:color="auto"/>
        <w:bottom w:val="none" w:sz="0" w:space="0" w:color="auto"/>
        <w:right w:val="none" w:sz="0" w:space="0" w:color="auto"/>
      </w:divBdr>
    </w:div>
    <w:div w:id="1629628075">
      <w:bodyDiv w:val="1"/>
      <w:marLeft w:val="0"/>
      <w:marRight w:val="0"/>
      <w:marTop w:val="0"/>
      <w:marBottom w:val="0"/>
      <w:divBdr>
        <w:top w:val="none" w:sz="0" w:space="0" w:color="auto"/>
        <w:left w:val="none" w:sz="0" w:space="0" w:color="auto"/>
        <w:bottom w:val="none" w:sz="0" w:space="0" w:color="auto"/>
        <w:right w:val="none" w:sz="0" w:space="0" w:color="auto"/>
      </w:divBdr>
    </w:div>
    <w:div w:id="1708871257">
      <w:bodyDiv w:val="1"/>
      <w:marLeft w:val="0"/>
      <w:marRight w:val="0"/>
      <w:marTop w:val="0"/>
      <w:marBottom w:val="0"/>
      <w:divBdr>
        <w:top w:val="none" w:sz="0" w:space="0" w:color="auto"/>
        <w:left w:val="none" w:sz="0" w:space="0" w:color="auto"/>
        <w:bottom w:val="none" w:sz="0" w:space="0" w:color="auto"/>
        <w:right w:val="none" w:sz="0" w:space="0" w:color="auto"/>
      </w:divBdr>
    </w:div>
    <w:div w:id="1818110967">
      <w:bodyDiv w:val="1"/>
      <w:marLeft w:val="0"/>
      <w:marRight w:val="0"/>
      <w:marTop w:val="0"/>
      <w:marBottom w:val="0"/>
      <w:divBdr>
        <w:top w:val="none" w:sz="0" w:space="0" w:color="auto"/>
        <w:left w:val="none" w:sz="0" w:space="0" w:color="auto"/>
        <w:bottom w:val="none" w:sz="0" w:space="0" w:color="auto"/>
        <w:right w:val="none" w:sz="0" w:space="0" w:color="auto"/>
      </w:divBdr>
    </w:div>
    <w:div w:id="1833180689">
      <w:bodyDiv w:val="1"/>
      <w:marLeft w:val="0"/>
      <w:marRight w:val="0"/>
      <w:marTop w:val="0"/>
      <w:marBottom w:val="0"/>
      <w:divBdr>
        <w:top w:val="none" w:sz="0" w:space="0" w:color="auto"/>
        <w:left w:val="none" w:sz="0" w:space="0" w:color="auto"/>
        <w:bottom w:val="none" w:sz="0" w:space="0" w:color="auto"/>
        <w:right w:val="none" w:sz="0" w:space="0" w:color="auto"/>
      </w:divBdr>
    </w:div>
    <w:div w:id="1941913219">
      <w:bodyDiv w:val="1"/>
      <w:marLeft w:val="0"/>
      <w:marRight w:val="0"/>
      <w:marTop w:val="0"/>
      <w:marBottom w:val="0"/>
      <w:divBdr>
        <w:top w:val="none" w:sz="0" w:space="0" w:color="auto"/>
        <w:left w:val="none" w:sz="0" w:space="0" w:color="auto"/>
        <w:bottom w:val="none" w:sz="0" w:space="0" w:color="auto"/>
        <w:right w:val="none" w:sz="0" w:space="0" w:color="auto"/>
      </w:divBdr>
    </w:div>
    <w:div w:id="1964462144">
      <w:bodyDiv w:val="1"/>
      <w:marLeft w:val="0"/>
      <w:marRight w:val="0"/>
      <w:marTop w:val="0"/>
      <w:marBottom w:val="0"/>
      <w:divBdr>
        <w:top w:val="none" w:sz="0" w:space="0" w:color="auto"/>
        <w:left w:val="none" w:sz="0" w:space="0" w:color="auto"/>
        <w:bottom w:val="none" w:sz="0" w:space="0" w:color="auto"/>
        <w:right w:val="none" w:sz="0" w:space="0" w:color="auto"/>
      </w:divBdr>
    </w:div>
    <w:div w:id="2031296074">
      <w:bodyDiv w:val="1"/>
      <w:marLeft w:val="0"/>
      <w:marRight w:val="0"/>
      <w:marTop w:val="0"/>
      <w:marBottom w:val="0"/>
      <w:divBdr>
        <w:top w:val="none" w:sz="0" w:space="0" w:color="auto"/>
        <w:left w:val="none" w:sz="0" w:space="0" w:color="auto"/>
        <w:bottom w:val="none" w:sz="0" w:space="0" w:color="auto"/>
        <w:right w:val="none" w:sz="0" w:space="0" w:color="auto"/>
      </w:divBdr>
    </w:div>
    <w:div w:id="2032561727">
      <w:bodyDiv w:val="1"/>
      <w:marLeft w:val="0"/>
      <w:marRight w:val="0"/>
      <w:marTop w:val="0"/>
      <w:marBottom w:val="0"/>
      <w:divBdr>
        <w:top w:val="none" w:sz="0" w:space="0" w:color="auto"/>
        <w:left w:val="none" w:sz="0" w:space="0" w:color="auto"/>
        <w:bottom w:val="none" w:sz="0" w:space="0" w:color="auto"/>
        <w:right w:val="none" w:sz="0" w:space="0" w:color="auto"/>
      </w:divBdr>
    </w:div>
    <w:div w:id="211131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8AE0-7B6C-4B82-B153-5CF7ADA5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Kotryna Volodkaitė</dc:creator>
  <cp:keywords/>
  <dc:description/>
  <cp:lastModifiedBy>Windows User</cp:lastModifiedBy>
  <cp:revision>13</cp:revision>
  <dcterms:created xsi:type="dcterms:W3CDTF">2022-08-24T13:36:00Z</dcterms:created>
  <dcterms:modified xsi:type="dcterms:W3CDTF">2022-08-26T10:52:00Z</dcterms:modified>
</cp:coreProperties>
</file>